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439559"/>
    <w:bookmarkStart w:id="1" w:name="_Toc382384942"/>
    <w:bookmarkStart w:id="2" w:name="_Toc382385198"/>
    <w:bookmarkStart w:id="3" w:name="_Toc382388919"/>
    <w:p w14:paraId="0CE6538A" w14:textId="77777777" w:rsidR="003721E3" w:rsidRPr="009B7394" w:rsidRDefault="00592D91" w:rsidP="003721E3">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9572F1F33CEC44319CA7BC97ABEB8F22"/>
          </w:placeholder>
        </w:sdtPr>
        <w:sdtEndPr>
          <w:rPr>
            <w:rStyle w:val="DocumentnameheaderChar"/>
          </w:rPr>
        </w:sdtEndPr>
        <w:sdtContent>
          <w:bookmarkEnd w:id="1"/>
          <w:bookmarkEnd w:id="2"/>
          <w:bookmarkEnd w:id="3"/>
          <w:r w:rsidR="003721E3" w:rsidRPr="009B7394">
            <w:rPr>
              <w:rStyle w:val="DocumentnameheaderChar"/>
              <w:rFonts w:ascii="Tahoma" w:hAnsi="Tahoma" w:cs="Tahoma"/>
            </w:rPr>
            <w:t>Equality Analysis</w:t>
          </w:r>
        </w:sdtContent>
      </w:sdt>
      <w:bookmarkEnd w:id="0"/>
      <w:r w:rsidR="003721E3" w:rsidRPr="009B7394">
        <w:rPr>
          <w:rFonts w:ascii="Tahoma" w:hAnsi="Tahoma" w:cs="Tahoma"/>
        </w:rPr>
        <w:tab/>
      </w:r>
    </w:p>
    <w:p w14:paraId="7B1F9CC3" w14:textId="77777777" w:rsidR="003721E3" w:rsidRPr="009B7394" w:rsidRDefault="003721E3" w:rsidP="003721E3">
      <w:pPr>
        <w:pStyle w:val="Documentnameheader"/>
        <w:spacing w:after="0"/>
        <w:rPr>
          <w:rFonts w:ascii="Tahoma" w:hAnsi="Tahoma" w:cs="Tahoma"/>
          <w:b w:val="0"/>
          <w:sz w:val="22"/>
          <w:szCs w:val="22"/>
        </w:rPr>
      </w:pPr>
      <w:r w:rsidRPr="009B7394">
        <w:rPr>
          <w:rFonts w:ascii="Tahoma" w:hAnsi="Tahoma" w:cs="Tahoma"/>
          <w:b w:val="0"/>
          <w:sz w:val="22"/>
          <w:szCs w:val="22"/>
        </w:rPr>
        <w:t xml:space="preserve">This  form enables you to reflect on your proposed activity, and to assess the potential positive and negative impacts it might </w:t>
      </w:r>
      <w:r>
        <w:rPr>
          <w:rFonts w:ascii="Tahoma" w:hAnsi="Tahoma" w:cs="Tahoma"/>
          <w:b w:val="0"/>
          <w:sz w:val="22"/>
          <w:szCs w:val="22"/>
        </w:rPr>
        <w:t>have on different members of the</w:t>
      </w:r>
      <w:r w:rsidRPr="009B7394">
        <w:rPr>
          <w:rFonts w:ascii="Tahoma" w:hAnsi="Tahoma" w:cs="Tahoma"/>
          <w:b w:val="0"/>
          <w:sz w:val="22"/>
          <w:szCs w:val="22"/>
        </w:rPr>
        <w:t xml:space="preserve"> community. The E</w:t>
      </w:r>
      <w:r>
        <w:rPr>
          <w:rFonts w:ascii="Tahoma" w:hAnsi="Tahoma" w:cs="Tahoma"/>
          <w:b w:val="0"/>
          <w:sz w:val="22"/>
          <w:szCs w:val="22"/>
        </w:rPr>
        <w:t xml:space="preserve">quality </w:t>
      </w:r>
      <w:r w:rsidRPr="009B7394">
        <w:rPr>
          <w:rFonts w:ascii="Tahoma" w:hAnsi="Tahoma" w:cs="Tahoma"/>
          <w:b w:val="0"/>
          <w:sz w:val="22"/>
          <w:szCs w:val="22"/>
        </w:rPr>
        <w:t>A</w:t>
      </w:r>
      <w:r>
        <w:rPr>
          <w:rFonts w:ascii="Tahoma" w:hAnsi="Tahoma" w:cs="Tahoma"/>
          <w:b w:val="0"/>
          <w:sz w:val="22"/>
          <w:szCs w:val="22"/>
        </w:rPr>
        <w:t>nalysis</w:t>
      </w:r>
      <w:r w:rsidRPr="009B7394">
        <w:rPr>
          <w:rFonts w:ascii="Tahoma" w:hAnsi="Tahoma" w:cs="Tahoma"/>
          <w:b w:val="0"/>
          <w:sz w:val="22"/>
          <w:szCs w:val="22"/>
        </w:rPr>
        <w:t xml:space="preserve"> is designed to help you ensure your activities are meaningfully considered and not </w:t>
      </w:r>
      <w:r>
        <w:rPr>
          <w:rFonts w:ascii="Tahoma" w:hAnsi="Tahoma" w:cs="Tahoma"/>
          <w:b w:val="0"/>
          <w:sz w:val="22"/>
          <w:szCs w:val="22"/>
        </w:rPr>
        <w:t>spend</w:t>
      </w:r>
      <w:r w:rsidRPr="009B7394">
        <w:rPr>
          <w:rFonts w:ascii="Tahoma" w:hAnsi="Tahoma" w:cs="Tahoma"/>
          <w:b w:val="0"/>
          <w:sz w:val="22"/>
          <w:szCs w:val="22"/>
        </w:rPr>
        <w:t xml:space="preserve">ing your time on </w:t>
      </w:r>
      <w:r>
        <w:rPr>
          <w:rFonts w:ascii="Tahoma" w:hAnsi="Tahoma" w:cs="Tahoma"/>
          <w:b w:val="0"/>
          <w:sz w:val="22"/>
          <w:szCs w:val="22"/>
        </w:rPr>
        <w:t>an</w:t>
      </w:r>
      <w:r w:rsidRPr="009B7394">
        <w:rPr>
          <w:rFonts w:ascii="Tahoma" w:hAnsi="Tahoma" w:cs="Tahoma"/>
          <w:b w:val="0"/>
          <w:sz w:val="22"/>
          <w:szCs w:val="22"/>
        </w:rPr>
        <w:t xml:space="preserve"> activity that will later need to be changed or disbanded due to not thinking about the practical </w:t>
      </w:r>
      <w:r w:rsidRPr="00F344A5">
        <w:rPr>
          <w:rFonts w:ascii="Tahoma" w:hAnsi="Tahoma" w:cs="Tahoma"/>
          <w:b w:val="0"/>
          <w:sz w:val="22"/>
          <w:szCs w:val="22"/>
        </w:rPr>
        <w:t xml:space="preserve">needs of diverse communities who we are required to protect.  If you have any questions about how to complete this Equality Analysis, please read the </w:t>
      </w:r>
      <w:hyperlink r:id="rId10" w:history="1">
        <w:r w:rsidRPr="00F344A5">
          <w:rPr>
            <w:rStyle w:val="Hyperlink"/>
            <w:rFonts w:ascii="Tahoma" w:hAnsi="Tahoma" w:cs="Tahoma"/>
            <w:b w:val="0"/>
            <w:sz w:val="22"/>
            <w:szCs w:val="22"/>
          </w:rPr>
          <w:t>Guidance</w:t>
        </w:r>
      </w:hyperlink>
      <w:r w:rsidRPr="00F344A5">
        <w:rPr>
          <w:rFonts w:ascii="Tahoma" w:hAnsi="Tahoma" w:cs="Tahoma"/>
          <w:b w:val="0"/>
          <w:sz w:val="22"/>
          <w:szCs w:val="22"/>
        </w:rPr>
        <w:t xml:space="preserve"> or</w:t>
      </w:r>
      <w:r w:rsidRPr="009B7394">
        <w:rPr>
          <w:rFonts w:ascii="Tahoma" w:hAnsi="Tahoma" w:cs="Tahoma"/>
          <w:b w:val="0"/>
          <w:sz w:val="22"/>
          <w:szCs w:val="22"/>
        </w:rPr>
        <w:t xml:space="preserve"> contact the Equality and Diversity Unit: </w:t>
      </w:r>
      <w:hyperlink r:id="rId11" w:history="1">
        <w:r w:rsidRPr="009B7394">
          <w:rPr>
            <w:rStyle w:val="Hyperlink"/>
            <w:rFonts w:ascii="Tahoma" w:hAnsi="Tahoma" w:cs="Tahoma"/>
            <w:b w:val="0"/>
            <w:sz w:val="22"/>
            <w:szCs w:val="22"/>
          </w:rPr>
          <w:t>EqualityandDiversityUnit@uwe.ac.uk</w:t>
        </w:r>
      </w:hyperlink>
      <w:r w:rsidRPr="009B7394">
        <w:rPr>
          <w:rFonts w:ascii="Tahoma" w:hAnsi="Tahoma" w:cs="Tahoma"/>
          <w:b w:val="0"/>
          <w:sz w:val="22"/>
          <w:szCs w:val="22"/>
        </w:rPr>
        <w:t>.</w:t>
      </w:r>
    </w:p>
    <w:p w14:paraId="06CDD78F" w14:textId="77777777" w:rsidR="003721E3" w:rsidRDefault="003721E3" w:rsidP="003721E3">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721E3" w14:paraId="3BD25235" w14:textId="77777777" w:rsidTr="00DC4911">
        <w:tc>
          <w:tcPr>
            <w:tcW w:w="4106" w:type="dxa"/>
            <w:shd w:val="clear" w:color="auto" w:fill="D9D9D9" w:themeFill="background1" w:themeFillShade="D9"/>
          </w:tcPr>
          <w:p w14:paraId="21D34006" w14:textId="77777777" w:rsidR="003721E3" w:rsidRPr="0039277C" w:rsidRDefault="003721E3" w:rsidP="00DC4911">
            <w:pPr>
              <w:rPr>
                <w:rFonts w:ascii="Tahoma" w:hAnsi="Tahoma" w:cs="Tahoma"/>
                <w:b/>
                <w:sz w:val="24"/>
              </w:rPr>
            </w:pPr>
            <w:r w:rsidRPr="0039277C">
              <w:rPr>
                <w:rFonts w:ascii="Tahoma" w:hAnsi="Tahoma" w:cs="Tahoma"/>
                <w:b/>
                <w:sz w:val="24"/>
              </w:rPr>
              <w:t>Activity Title</w:t>
            </w:r>
          </w:p>
        </w:tc>
        <w:tc>
          <w:tcPr>
            <w:tcW w:w="11051" w:type="dxa"/>
          </w:tcPr>
          <w:p w14:paraId="404BED10" w14:textId="77777777" w:rsidR="003721E3" w:rsidRDefault="003721E3" w:rsidP="00DC4911">
            <w:pPr>
              <w:rPr>
                <w:rFonts w:ascii="Tahoma" w:hAnsi="Tahoma" w:cs="Tahoma"/>
              </w:rPr>
            </w:pPr>
            <w:r>
              <w:rPr>
                <w:rFonts w:ascii="Tahoma" w:hAnsi="Tahoma" w:cs="Tahoma"/>
              </w:rPr>
              <w:t>Review of Furlough Policy</w:t>
            </w:r>
          </w:p>
        </w:tc>
      </w:tr>
      <w:tr w:rsidR="003721E3" w14:paraId="208D7D6D" w14:textId="77777777" w:rsidTr="00DC4911">
        <w:tc>
          <w:tcPr>
            <w:tcW w:w="4106" w:type="dxa"/>
            <w:shd w:val="clear" w:color="auto" w:fill="D9D9D9" w:themeFill="background1" w:themeFillShade="D9"/>
          </w:tcPr>
          <w:p w14:paraId="0EA89B77" w14:textId="77777777" w:rsidR="003721E3" w:rsidRPr="0039277C" w:rsidRDefault="003721E3" w:rsidP="00DC4911">
            <w:pPr>
              <w:rPr>
                <w:rFonts w:ascii="Tahoma" w:hAnsi="Tahoma" w:cs="Tahoma"/>
                <w:b/>
                <w:sz w:val="24"/>
              </w:rPr>
            </w:pPr>
            <w:r w:rsidRPr="0039277C">
              <w:rPr>
                <w:rFonts w:ascii="Tahoma" w:hAnsi="Tahoma" w:cs="Tahoma"/>
                <w:b/>
                <w:sz w:val="24"/>
              </w:rPr>
              <w:t>Project Manager and Contact</w:t>
            </w:r>
          </w:p>
        </w:tc>
        <w:tc>
          <w:tcPr>
            <w:tcW w:w="11051" w:type="dxa"/>
          </w:tcPr>
          <w:p w14:paraId="7560E065" w14:textId="77777777" w:rsidR="003721E3" w:rsidRDefault="003721E3" w:rsidP="00DC4911">
            <w:pPr>
              <w:rPr>
                <w:rFonts w:ascii="Tahoma" w:hAnsi="Tahoma" w:cs="Tahoma"/>
              </w:rPr>
            </w:pPr>
            <w:r>
              <w:rPr>
                <w:rFonts w:ascii="Tahoma" w:hAnsi="Tahoma" w:cs="Tahoma"/>
              </w:rPr>
              <w:t xml:space="preserve">Gerry Scott </w:t>
            </w:r>
          </w:p>
        </w:tc>
      </w:tr>
    </w:tbl>
    <w:p w14:paraId="6F118674" w14:textId="77777777" w:rsidR="003721E3" w:rsidRDefault="003721E3" w:rsidP="003721E3">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721E3" w14:paraId="11BCA735" w14:textId="77777777" w:rsidTr="00DC4911">
        <w:tc>
          <w:tcPr>
            <w:tcW w:w="15157" w:type="dxa"/>
            <w:shd w:val="clear" w:color="auto" w:fill="D9D9D9" w:themeFill="background1" w:themeFillShade="D9"/>
          </w:tcPr>
          <w:p w14:paraId="0E5FF167" w14:textId="77777777" w:rsidR="003721E3" w:rsidRPr="0039277C" w:rsidRDefault="003721E3" w:rsidP="00DC4911">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Proposed activity (change, refresh, policy, process or practice) being analysed</w:t>
            </w:r>
          </w:p>
        </w:tc>
      </w:tr>
      <w:tr w:rsidR="003721E3" w14:paraId="4D709B75" w14:textId="77777777" w:rsidTr="00DC4911">
        <w:tc>
          <w:tcPr>
            <w:tcW w:w="15157" w:type="dxa"/>
          </w:tcPr>
          <w:sdt>
            <w:sdtPr>
              <w:rPr>
                <w:rFonts w:ascii="Tahoma" w:hAnsi="Tahoma" w:cs="Tahoma"/>
                <w:sz w:val="22"/>
                <w:szCs w:val="22"/>
              </w:rPr>
              <w:alias w:val="Space to enter text"/>
              <w:tag w:val="Space to enter text"/>
              <w:id w:val="2116319658"/>
              <w:placeholder>
                <w:docPart w:val="28086B6BC50B473F9FD804C3852E6348"/>
              </w:placeholder>
            </w:sdtPr>
            <w:sdtEndPr>
              <w:rPr>
                <w:sz w:val="20"/>
                <w:szCs w:val="20"/>
              </w:rPr>
            </w:sdtEndPr>
            <w:sdtContent>
              <w:p w14:paraId="0D6744DE" w14:textId="5877D940" w:rsidR="003721E3" w:rsidRDefault="003721E3" w:rsidP="00DC4911">
                <w:pPr>
                  <w:pStyle w:val="Freetextbeneathheader"/>
                  <w:rPr>
                    <w:rFonts w:ascii="Tahoma" w:hAnsi="Tahoma" w:cs="Tahoma"/>
                    <w:sz w:val="22"/>
                    <w:szCs w:val="20"/>
                  </w:rPr>
                </w:pPr>
                <w:r>
                  <w:rPr>
                    <w:rFonts w:ascii="Tahoma" w:hAnsi="Tahoma" w:cs="Tahoma"/>
                    <w:sz w:val="22"/>
                    <w:szCs w:val="20"/>
                  </w:rPr>
                  <w:t xml:space="preserve">The review of a new </w:t>
                </w:r>
                <w:r w:rsidR="009D18A5">
                  <w:rPr>
                    <w:rFonts w:ascii="Tahoma" w:hAnsi="Tahoma" w:cs="Tahoma"/>
                    <w:sz w:val="22"/>
                    <w:szCs w:val="20"/>
                  </w:rPr>
                  <w:t>activity</w:t>
                </w:r>
                <w:r>
                  <w:rPr>
                    <w:rFonts w:ascii="Tahoma" w:hAnsi="Tahoma" w:cs="Tahoma"/>
                    <w:sz w:val="22"/>
                    <w:szCs w:val="20"/>
                  </w:rPr>
                  <w:t xml:space="preserve"> in respect of the Furloughing of staff as part of the Coronavirus Job Retention Scheme in response to the Covid-19 pandemic</w:t>
                </w:r>
                <w:r w:rsidR="006012B9">
                  <w:rPr>
                    <w:rFonts w:ascii="Tahoma" w:hAnsi="Tahoma" w:cs="Tahoma"/>
                    <w:sz w:val="22"/>
                    <w:szCs w:val="20"/>
                  </w:rPr>
                  <w:t xml:space="preserve"> in line with the Furlough</w:t>
                </w:r>
                <w:r w:rsidR="009D18A5">
                  <w:rPr>
                    <w:rFonts w:ascii="Tahoma" w:hAnsi="Tahoma" w:cs="Tahoma"/>
                    <w:sz w:val="22"/>
                    <w:szCs w:val="20"/>
                  </w:rPr>
                  <w:t xml:space="preserve"> policy</w:t>
                </w:r>
                <w:r w:rsidRPr="009B7394">
                  <w:rPr>
                    <w:rFonts w:ascii="Tahoma" w:hAnsi="Tahoma" w:cs="Tahoma"/>
                    <w:sz w:val="22"/>
                    <w:szCs w:val="20"/>
                  </w:rPr>
                  <w:t>.</w:t>
                </w:r>
              </w:p>
              <w:p w14:paraId="13719C0E" w14:textId="35606C5D" w:rsidR="006012B9" w:rsidRPr="006012B9" w:rsidRDefault="006012B9" w:rsidP="00DC4911">
                <w:pPr>
                  <w:pStyle w:val="Freetextbeneathheader"/>
                  <w:rPr>
                    <w:rFonts w:ascii="Tahoma" w:hAnsi="Tahoma" w:cs="Tahoma"/>
                    <w:sz w:val="22"/>
                    <w:szCs w:val="22"/>
                  </w:rPr>
                </w:pPr>
                <w:r w:rsidRPr="006012B9">
                  <w:rPr>
                    <w:rFonts w:ascii="Tahoma" w:hAnsi="Tahoma" w:cs="Tahoma"/>
                    <w:sz w:val="22"/>
                    <w:szCs w:val="22"/>
                  </w:rPr>
                  <w:t>The Furlough Policy will be updated as appropriate to respond to government advice and policy throughout the lifetime of the Coronavirus Job Retention Scheme. This Equality Analysis reflects the terms of the policy in late June 2020</w:t>
                </w:r>
                <w:r>
                  <w:rPr>
                    <w:rFonts w:ascii="Tahoma" w:hAnsi="Tahoma" w:cs="Tahoma"/>
                    <w:sz w:val="22"/>
                    <w:szCs w:val="22"/>
                  </w:rPr>
                  <w:t>.</w:t>
                </w:r>
              </w:p>
              <w:p w14:paraId="4DC9BD5B" w14:textId="77777777" w:rsidR="003721E3" w:rsidRDefault="003721E3" w:rsidP="00DC4911">
                <w:pPr>
                  <w:pStyle w:val="Freetextbeneathheader"/>
                  <w:rPr>
                    <w:rFonts w:ascii="Tahoma" w:hAnsi="Tahoma" w:cs="Tahoma"/>
                    <w:sz w:val="22"/>
                    <w:szCs w:val="20"/>
                  </w:rPr>
                </w:pPr>
              </w:p>
              <w:p w14:paraId="4F723B8D" w14:textId="77777777" w:rsidR="003721E3" w:rsidRPr="005464E4" w:rsidRDefault="003721E3" w:rsidP="00DC4911">
                <w:pPr>
                  <w:spacing w:before="100" w:beforeAutospacing="1" w:after="100" w:afterAutospacing="1"/>
                  <w:rPr>
                    <w:rFonts w:ascii="Tahoma" w:hAnsi="Tahoma" w:cs="Tahoma"/>
                    <w:sz w:val="22"/>
                  </w:rPr>
                </w:pPr>
                <w:r w:rsidRPr="005464E4">
                  <w:rPr>
                    <w:rFonts w:ascii="Tahoma" w:hAnsi="Tahoma" w:cs="Tahoma"/>
                    <w:sz w:val="22"/>
                  </w:rPr>
                  <w:t>The following guiding principles will be applied by UWE to any furloughed employee. During any Furlough Leave, the employee will:</w:t>
                </w:r>
              </w:p>
              <w:p w14:paraId="6C6374D9"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continue to be employed by the UWE Bristol;</w:t>
                </w:r>
              </w:p>
              <w:p w14:paraId="3E86A6DD"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not be permitted to carry out any work for UWE Bristol</w:t>
                </w:r>
                <w:r w:rsidR="00BC0AE5">
                  <w:rPr>
                    <w:rFonts w:ascii="Tahoma" w:hAnsi="Tahoma" w:cs="Tahoma"/>
                    <w:sz w:val="22"/>
                  </w:rPr>
                  <w:t xml:space="preserve"> before July 2020.</w:t>
                </w:r>
              </w:p>
              <w:p w14:paraId="4EBC33D7"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be able to undertake volunteer work (but should keep their line manager informed)</w:t>
                </w:r>
              </w:p>
              <w:p w14:paraId="251DAADB"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be able to undertake relevant training, in order to update skills and competencies relevant to their work</w:t>
                </w:r>
              </w:p>
              <w:p w14:paraId="7E304EAC"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continue to receive 100% of their salary although the government scheme only allows the University to claim a grant for a proportion of the wage costs.</w:t>
                </w:r>
              </w:p>
              <w:p w14:paraId="1E4728C1"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Tahoma" w:hAnsi="Tahoma" w:cs="Tahoma"/>
                    <w:sz w:val="22"/>
                  </w:rPr>
                </w:pPr>
                <w:r w:rsidRPr="005464E4">
                  <w:rPr>
                    <w:rFonts w:ascii="Tahoma" w:hAnsi="Tahoma" w:cs="Tahoma"/>
                    <w:sz w:val="22"/>
                  </w:rPr>
                  <w:t>annual leave would be accrued and authorised in the normal way. However, any planned leave already authorised will still need to be taken. Annual leave should also continue to be taken consistently across the leave year in order to support an individual’s wellbeing.</w:t>
                </w:r>
              </w:p>
              <w:p w14:paraId="2AF328CA" w14:textId="77777777" w:rsidR="003721E3" w:rsidRPr="005464E4" w:rsidRDefault="003721E3" w:rsidP="003721E3">
                <w:pPr>
                  <w:pStyle w:val="ListParagraph"/>
                  <w:numPr>
                    <w:ilvl w:val="0"/>
                    <w:numId w:val="2"/>
                  </w:numPr>
                  <w:spacing w:before="100" w:beforeAutospacing="1" w:after="100" w:afterAutospacing="1" w:line="240" w:lineRule="auto"/>
                  <w:contextualSpacing w:val="0"/>
                  <w:rPr>
                    <w:rFonts w:ascii="Arial" w:hAnsi="Arial" w:cs="Arial"/>
                    <w:color w:val="000000"/>
                    <w:sz w:val="24"/>
                    <w:szCs w:val="24"/>
                    <w:lang w:eastAsia="en-GB"/>
                  </w:rPr>
                </w:pPr>
                <w:r w:rsidRPr="005464E4">
                  <w:rPr>
                    <w:rFonts w:ascii="Tahoma" w:hAnsi="Tahoma" w:cs="Tahoma"/>
                    <w:sz w:val="22"/>
                  </w:rPr>
                  <w:t>The UWE staff members’ employment status and continuous service with the University will be unaffected during this period. Equally, obligations placed on the furloughed staff member, e.g. in relation to confidentiality and conduct continue to apply.</w:t>
                </w:r>
              </w:p>
            </w:sdtContent>
          </w:sdt>
        </w:tc>
      </w:tr>
    </w:tbl>
    <w:p w14:paraId="7408BBAE" w14:textId="77777777" w:rsidR="003721E3" w:rsidRDefault="003721E3" w:rsidP="003721E3">
      <w:pPr>
        <w:spacing w:after="0" w:line="240" w:lineRule="auto"/>
        <w:rPr>
          <w:rFonts w:ascii="Tahoma" w:hAnsi="Tahoma" w:cs="Tahoma"/>
        </w:rPr>
      </w:pPr>
    </w:p>
    <w:p w14:paraId="0E14FCCC" w14:textId="77777777" w:rsidR="00096742" w:rsidRDefault="00096742" w:rsidP="003721E3">
      <w:pPr>
        <w:spacing w:after="0" w:line="240" w:lineRule="auto"/>
        <w:rPr>
          <w:rFonts w:ascii="Tahoma" w:hAnsi="Tahoma" w:cs="Tahoma"/>
        </w:rPr>
      </w:pPr>
    </w:p>
    <w:p w14:paraId="5632D7E1" w14:textId="77777777" w:rsidR="00096742" w:rsidRDefault="00096742" w:rsidP="003721E3">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721E3" w14:paraId="047B9878" w14:textId="77777777" w:rsidTr="00DC4911">
        <w:tc>
          <w:tcPr>
            <w:tcW w:w="15157" w:type="dxa"/>
            <w:shd w:val="clear" w:color="auto" w:fill="D9D9D9" w:themeFill="background1" w:themeFillShade="D9"/>
          </w:tcPr>
          <w:p w14:paraId="7790AE4C" w14:textId="77777777" w:rsidR="003721E3" w:rsidRPr="007F545A" w:rsidRDefault="003721E3" w:rsidP="00DC4911">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3721E3" w14:paraId="2CAE4F07" w14:textId="77777777" w:rsidTr="00DC4911">
        <w:tc>
          <w:tcPr>
            <w:tcW w:w="15157" w:type="dxa"/>
          </w:tcPr>
          <w:sdt>
            <w:sdtPr>
              <w:rPr>
                <w:rFonts w:ascii="Tahoma" w:hAnsi="Tahoma" w:cs="Tahoma"/>
                <w:sz w:val="22"/>
                <w:szCs w:val="22"/>
              </w:rPr>
              <w:alias w:val="Space to enter text"/>
              <w:tag w:val="Space to enter text"/>
              <w:id w:val="904885695"/>
              <w:placeholder>
                <w:docPart w:val="9CA64A3B82E84AB197491B32DBCD2CD5"/>
              </w:placeholder>
            </w:sdtPr>
            <w:sdtEndPr/>
            <w:sdtContent>
              <w:p w14:paraId="1494D4A4" w14:textId="77777777" w:rsidR="003721E3" w:rsidRPr="00096742" w:rsidRDefault="003721E3" w:rsidP="007040CC">
                <w:pPr>
                  <w:pStyle w:val="Freetextbeneathheader"/>
                  <w:rPr>
                    <w:rFonts w:ascii="Tahoma" w:hAnsi="Tahoma" w:cs="Tahoma"/>
                    <w:sz w:val="22"/>
                    <w:szCs w:val="22"/>
                  </w:rPr>
                </w:pPr>
                <w:r w:rsidRPr="00096742">
                  <w:rPr>
                    <w:rFonts w:ascii="Tahoma" w:hAnsi="Tahoma" w:cs="Tahoma"/>
                    <w:sz w:val="22"/>
                    <w:szCs w:val="22"/>
                  </w:rPr>
                  <w:t>Due to the nature and speed of change at this time, consultation regarding this policy and EA will be ongoing and subject to review.</w:t>
                </w:r>
              </w:p>
            </w:sdtContent>
          </w:sdt>
        </w:tc>
      </w:tr>
    </w:tbl>
    <w:p w14:paraId="361A82E8" w14:textId="77777777" w:rsidR="003721E3" w:rsidRPr="009B7394" w:rsidRDefault="003721E3" w:rsidP="003721E3">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559"/>
        <w:gridCol w:w="1276"/>
        <w:gridCol w:w="2126"/>
        <w:gridCol w:w="1559"/>
      </w:tblGrid>
      <w:tr w:rsidR="003721E3" w:rsidRPr="009B7394" w14:paraId="138E3DA0" w14:textId="77777777" w:rsidTr="00DC4911">
        <w:tc>
          <w:tcPr>
            <w:tcW w:w="15451" w:type="dxa"/>
            <w:gridSpan w:val="7"/>
            <w:shd w:val="clear" w:color="auto" w:fill="D9D9D9" w:themeFill="background1" w:themeFillShade="D9"/>
          </w:tcPr>
          <w:p w14:paraId="321CBD13" w14:textId="77777777" w:rsidR="003721E3" w:rsidRPr="009B7394" w:rsidRDefault="003721E3" w:rsidP="00DC4911">
            <w:pPr>
              <w:rPr>
                <w:rFonts w:ascii="Tahoma" w:hAnsi="Tahoma" w:cs="Tahoma"/>
                <w:b/>
                <w:sz w:val="24"/>
                <w:szCs w:val="24"/>
              </w:rPr>
            </w:pPr>
            <w:r w:rsidRPr="007F545A">
              <w:rPr>
                <w:rFonts w:ascii="Tahoma" w:hAnsi="Tahoma" w:cs="Tahoma"/>
                <w:b/>
                <w:szCs w:val="24"/>
              </w:rPr>
              <w:t xml:space="preserve">3.    </w:t>
            </w:r>
            <w:r w:rsidRPr="007F3B22">
              <w:rPr>
                <w:rFonts w:ascii="Tahoma" w:hAnsi="Tahoma" w:cs="Tahoma"/>
                <w:b/>
                <w:sz w:val="24"/>
                <w:szCs w:val="24"/>
              </w:rPr>
              <w:t>Assessing the activity from different perspectives</w:t>
            </w:r>
          </w:p>
        </w:tc>
      </w:tr>
      <w:tr w:rsidR="003721E3" w:rsidRPr="009B7394" w14:paraId="6C155B83" w14:textId="77777777" w:rsidTr="00DC4911">
        <w:tc>
          <w:tcPr>
            <w:tcW w:w="15451" w:type="dxa"/>
            <w:gridSpan w:val="7"/>
          </w:tcPr>
          <w:p w14:paraId="52DECDAF" w14:textId="77777777" w:rsidR="003721E3" w:rsidRPr="007F3B22" w:rsidRDefault="003721E3" w:rsidP="00DC4911">
            <w:pPr>
              <w:rPr>
                <w:rFonts w:ascii="Tahoma" w:hAnsi="Tahoma" w:cs="Tahoma"/>
                <w:sz w:val="22"/>
              </w:rPr>
            </w:pPr>
            <w:r w:rsidRPr="007F3B22">
              <w:rPr>
                <w:rFonts w:ascii="Tahoma" w:hAnsi="Tahoma" w:cs="Tahoma"/>
                <w:sz w:val="22"/>
              </w:rPr>
              <w:t xml:space="preserve">Might your proposal impact people who identify with the protected groups below in the following contexts? </w:t>
            </w:r>
          </w:p>
          <w:p w14:paraId="48859302" w14:textId="77777777" w:rsidR="003721E3" w:rsidRPr="00277225" w:rsidRDefault="003721E3" w:rsidP="003721E3">
            <w:pPr>
              <w:pStyle w:val="ListParagraph"/>
              <w:numPr>
                <w:ilvl w:val="0"/>
                <w:numId w:val="1"/>
              </w:numPr>
              <w:spacing w:after="0" w:line="240" w:lineRule="auto"/>
              <w:rPr>
                <w:rFonts w:ascii="Tahoma" w:hAnsi="Tahoma" w:cs="Tahoma"/>
                <w:sz w:val="22"/>
              </w:rPr>
            </w:pPr>
            <w:r w:rsidRPr="007F3B22">
              <w:rPr>
                <w:rFonts w:ascii="Tahoma" w:hAnsi="Tahoma" w:cs="Tahoma"/>
                <w:sz w:val="22"/>
              </w:rPr>
              <w:t>Access to or participation in UWE Bristol Faculties or Professional Services?</w:t>
            </w:r>
          </w:p>
          <w:p w14:paraId="476584CD" w14:textId="77777777" w:rsidR="003721E3" w:rsidRPr="007F3B22" w:rsidRDefault="003721E3" w:rsidP="003721E3">
            <w:pPr>
              <w:pStyle w:val="ListParagraph"/>
              <w:numPr>
                <w:ilvl w:val="0"/>
                <w:numId w:val="1"/>
              </w:numPr>
              <w:spacing w:after="0" w:line="240" w:lineRule="auto"/>
              <w:rPr>
                <w:rFonts w:ascii="Tahoma" w:hAnsi="Tahoma" w:cs="Tahoma"/>
                <w:sz w:val="22"/>
              </w:rPr>
            </w:pPr>
            <w:r w:rsidRPr="007F3B22">
              <w:rPr>
                <w:rFonts w:ascii="Tahoma" w:hAnsi="Tahoma" w:cs="Tahoma"/>
                <w:sz w:val="22"/>
              </w:rPr>
              <w:t>Staff experience, representation, or progression?</w:t>
            </w:r>
          </w:p>
          <w:p w14:paraId="1CA4747B" w14:textId="77777777" w:rsidR="003721E3" w:rsidRPr="007F3B22" w:rsidRDefault="003721E3" w:rsidP="00DC4911">
            <w:pPr>
              <w:rPr>
                <w:rFonts w:ascii="Tahoma" w:hAnsi="Tahoma" w:cs="Tahoma"/>
                <w:sz w:val="22"/>
              </w:rPr>
            </w:pPr>
            <w:r w:rsidRPr="007F3B22">
              <w:rPr>
                <w:rFonts w:ascii="Tahoma" w:hAnsi="Tahoma" w:cs="Tahoma"/>
                <w:sz w:val="22"/>
              </w:rPr>
              <w:t>Explain why you have made that assessment, and plan your response.</w:t>
            </w:r>
          </w:p>
        </w:tc>
      </w:tr>
      <w:tr w:rsidR="003721E3" w:rsidRPr="009B7394" w14:paraId="4296D193" w14:textId="77777777" w:rsidTr="00DC4911">
        <w:trPr>
          <w:trHeight w:val="443"/>
        </w:trPr>
        <w:tc>
          <w:tcPr>
            <w:tcW w:w="2694" w:type="dxa"/>
            <w:vMerge w:val="restart"/>
          </w:tcPr>
          <w:p w14:paraId="0A649FB6" w14:textId="77777777" w:rsidR="003721E3" w:rsidRPr="007F3B22" w:rsidRDefault="003721E3" w:rsidP="00DC4911">
            <w:pPr>
              <w:rPr>
                <w:rFonts w:ascii="Tahoma" w:hAnsi="Tahoma" w:cs="Tahoma"/>
                <w:i/>
                <w:sz w:val="22"/>
                <w:szCs w:val="22"/>
              </w:rPr>
            </w:pPr>
          </w:p>
        </w:tc>
        <w:tc>
          <w:tcPr>
            <w:tcW w:w="3260" w:type="dxa"/>
            <w:vMerge w:val="restart"/>
          </w:tcPr>
          <w:p w14:paraId="514FCAFA"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Possible Negative or Positive Impact on Groups</w:t>
            </w:r>
            <w:r w:rsidRPr="007F3B22">
              <w:rPr>
                <w:rFonts w:ascii="Tahoma" w:hAnsi="Tahoma" w:cs="Tahoma"/>
                <w:b/>
                <w:sz w:val="22"/>
                <w:szCs w:val="22"/>
                <w:vertAlign w:val="superscript"/>
              </w:rPr>
              <w:t>i</w:t>
            </w:r>
            <w:r w:rsidRPr="007F3B22">
              <w:rPr>
                <w:rFonts w:ascii="Tahoma" w:hAnsi="Tahoma" w:cs="Tahoma"/>
                <w:sz w:val="22"/>
                <w:szCs w:val="22"/>
              </w:rPr>
              <w:t xml:space="preserve"> Include relevant data if possible.</w:t>
            </w:r>
          </w:p>
        </w:tc>
        <w:tc>
          <w:tcPr>
            <w:tcW w:w="9497" w:type="dxa"/>
            <w:gridSpan w:val="5"/>
          </w:tcPr>
          <w:p w14:paraId="7D2ACC0E" w14:textId="77777777" w:rsidR="003721E3" w:rsidRPr="007F3B22" w:rsidRDefault="003721E3" w:rsidP="00DC491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 and maximise positive outcomes?</w:t>
            </w:r>
          </w:p>
          <w:p w14:paraId="6DE34339" w14:textId="77777777" w:rsidR="003721E3" w:rsidRPr="007F3B22" w:rsidRDefault="003721E3" w:rsidP="00DC4911">
            <w:pPr>
              <w:rPr>
                <w:rFonts w:ascii="Tahoma" w:hAnsi="Tahoma" w:cs="Tahoma"/>
                <w:b/>
                <w:sz w:val="22"/>
                <w:szCs w:val="22"/>
              </w:rPr>
            </w:pPr>
            <w:r w:rsidRPr="007F3B22">
              <w:rPr>
                <w:rFonts w:ascii="Tahoma" w:hAnsi="Tahoma" w:cs="Tahoma"/>
                <w:b/>
                <w:sz w:val="22"/>
                <w:szCs w:val="22"/>
              </w:rPr>
              <w:t>Please feed information from this action plan to your activity’s own planning documents e.g. action plans, risk registers, benefits maps</w:t>
            </w:r>
          </w:p>
        </w:tc>
      </w:tr>
      <w:tr w:rsidR="003721E3" w:rsidRPr="009B7394" w14:paraId="6A806CF4" w14:textId="77777777" w:rsidTr="00DC4911">
        <w:trPr>
          <w:trHeight w:val="442"/>
        </w:trPr>
        <w:tc>
          <w:tcPr>
            <w:tcW w:w="2694" w:type="dxa"/>
            <w:vMerge/>
          </w:tcPr>
          <w:p w14:paraId="2EF2D596" w14:textId="77777777" w:rsidR="003721E3" w:rsidRPr="007F3B22" w:rsidRDefault="003721E3" w:rsidP="00DC4911">
            <w:pPr>
              <w:rPr>
                <w:rFonts w:ascii="Tahoma" w:hAnsi="Tahoma" w:cs="Tahoma"/>
                <w:i/>
                <w:sz w:val="22"/>
                <w:szCs w:val="22"/>
              </w:rPr>
            </w:pPr>
          </w:p>
        </w:tc>
        <w:tc>
          <w:tcPr>
            <w:tcW w:w="3260" w:type="dxa"/>
            <w:vMerge/>
          </w:tcPr>
          <w:p w14:paraId="34F8A586" w14:textId="77777777" w:rsidR="003721E3" w:rsidRPr="007F3B22" w:rsidRDefault="003721E3" w:rsidP="00DC4911">
            <w:pPr>
              <w:jc w:val="center"/>
              <w:rPr>
                <w:rFonts w:ascii="Tahoma" w:hAnsi="Tahoma" w:cs="Tahoma"/>
                <w:b/>
                <w:sz w:val="22"/>
                <w:szCs w:val="22"/>
              </w:rPr>
            </w:pPr>
          </w:p>
        </w:tc>
        <w:tc>
          <w:tcPr>
            <w:tcW w:w="2977" w:type="dxa"/>
          </w:tcPr>
          <w:p w14:paraId="41F2CAD7"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Actions Required</w:t>
            </w:r>
          </w:p>
        </w:tc>
        <w:tc>
          <w:tcPr>
            <w:tcW w:w="1559" w:type="dxa"/>
          </w:tcPr>
          <w:p w14:paraId="1A5C66AF"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Responsible Person</w:t>
            </w:r>
          </w:p>
        </w:tc>
        <w:tc>
          <w:tcPr>
            <w:tcW w:w="1276" w:type="dxa"/>
          </w:tcPr>
          <w:p w14:paraId="65DC1379"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Target date</w:t>
            </w:r>
          </w:p>
        </w:tc>
        <w:tc>
          <w:tcPr>
            <w:tcW w:w="2126" w:type="dxa"/>
          </w:tcPr>
          <w:p w14:paraId="46E4093C"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35431B70" w14:textId="77777777" w:rsidR="003721E3" w:rsidRPr="007F3B22" w:rsidRDefault="003721E3" w:rsidP="00DC4911">
            <w:pPr>
              <w:jc w:val="center"/>
              <w:rPr>
                <w:rFonts w:ascii="Tahoma" w:hAnsi="Tahoma" w:cs="Tahoma"/>
                <w:b/>
                <w:sz w:val="22"/>
                <w:szCs w:val="22"/>
              </w:rPr>
            </w:pPr>
            <w:r w:rsidRPr="007F3B22">
              <w:rPr>
                <w:rFonts w:ascii="Tahoma" w:hAnsi="Tahoma" w:cs="Tahoma"/>
                <w:b/>
                <w:sz w:val="22"/>
                <w:szCs w:val="22"/>
              </w:rPr>
              <w:t>Progress to date</w:t>
            </w:r>
          </w:p>
        </w:tc>
      </w:tr>
      <w:tr w:rsidR="003721E3" w:rsidRPr="009B7394" w14:paraId="02676827" w14:textId="77777777" w:rsidTr="00DC4911">
        <w:trPr>
          <w:trHeight w:val="600"/>
        </w:trPr>
        <w:tc>
          <w:tcPr>
            <w:tcW w:w="2694" w:type="dxa"/>
          </w:tcPr>
          <w:p w14:paraId="5BE0C19A" w14:textId="77777777" w:rsidR="003721E3" w:rsidRPr="007F3B22" w:rsidRDefault="003721E3" w:rsidP="00DC4911">
            <w:pPr>
              <w:rPr>
                <w:rFonts w:ascii="Tahoma" w:hAnsi="Tahoma" w:cs="Tahoma"/>
                <w:sz w:val="22"/>
                <w:szCs w:val="22"/>
              </w:rPr>
            </w:pPr>
            <w:r w:rsidRPr="007F3B22">
              <w:rPr>
                <w:rFonts w:ascii="Tahoma" w:hAnsi="Tahoma" w:cs="Tahoma"/>
                <w:b/>
                <w:sz w:val="22"/>
                <w:szCs w:val="22"/>
              </w:rPr>
              <w:t>All</w:t>
            </w:r>
            <w:r w:rsidRPr="007F3B22">
              <w:rPr>
                <w:rFonts w:ascii="Tahoma" w:hAnsi="Tahoma" w:cs="Tahoma"/>
                <w:sz w:val="22"/>
                <w:szCs w:val="22"/>
              </w:rPr>
              <w:t xml:space="preserve"> (possible impacts affecting many groups)</w:t>
            </w:r>
          </w:p>
        </w:tc>
        <w:tc>
          <w:tcPr>
            <w:tcW w:w="3260" w:type="dxa"/>
          </w:tcPr>
          <w:p w14:paraId="58701F8A" w14:textId="77777777" w:rsidR="003721E3" w:rsidRDefault="003721E3" w:rsidP="00DC4911">
            <w:pPr>
              <w:rPr>
                <w:rFonts w:ascii="Tahoma" w:hAnsi="Tahoma" w:cs="Tahoma"/>
                <w:sz w:val="22"/>
                <w:szCs w:val="22"/>
              </w:rPr>
            </w:pPr>
            <w:r w:rsidRPr="00277225">
              <w:rPr>
                <w:rFonts w:ascii="Tahoma" w:hAnsi="Tahoma" w:cs="Tahoma"/>
                <w:sz w:val="22"/>
                <w:szCs w:val="22"/>
              </w:rPr>
              <w:t>The int</w:t>
            </w:r>
            <w:r>
              <w:rPr>
                <w:rFonts w:ascii="Tahoma" w:hAnsi="Tahoma" w:cs="Tahoma"/>
                <w:sz w:val="22"/>
                <w:szCs w:val="22"/>
              </w:rPr>
              <w:t>r</w:t>
            </w:r>
            <w:r w:rsidRPr="00277225">
              <w:rPr>
                <w:rFonts w:ascii="Tahoma" w:hAnsi="Tahoma" w:cs="Tahoma"/>
                <w:sz w:val="22"/>
                <w:szCs w:val="22"/>
              </w:rPr>
              <w:t>o</w:t>
            </w:r>
            <w:r>
              <w:rPr>
                <w:rFonts w:ascii="Tahoma" w:hAnsi="Tahoma" w:cs="Tahoma"/>
                <w:sz w:val="22"/>
                <w:szCs w:val="22"/>
              </w:rPr>
              <w:t>duction of a Furlough scheme within UWE may signal to staff that there is vulnerability of UWE finances and that all job roles are potentially vulnerable leading to increased anxiety and mental health concerns.</w:t>
            </w:r>
          </w:p>
          <w:p w14:paraId="6076CEDE" w14:textId="77777777" w:rsidR="00574A27" w:rsidRDefault="00574A27" w:rsidP="00DC4911">
            <w:pPr>
              <w:rPr>
                <w:rFonts w:ascii="Tahoma" w:hAnsi="Tahoma" w:cs="Tahoma"/>
                <w:sz w:val="22"/>
                <w:szCs w:val="22"/>
              </w:rPr>
            </w:pPr>
            <w:r>
              <w:rPr>
                <w:rFonts w:ascii="Tahoma" w:hAnsi="Tahoma" w:cs="Tahoma"/>
                <w:sz w:val="22"/>
                <w:szCs w:val="22"/>
              </w:rPr>
              <w:t xml:space="preserve">Lockdown has also been difficult for many staff to cope with </w:t>
            </w:r>
          </w:p>
          <w:p w14:paraId="48EAFD67" w14:textId="77777777" w:rsidR="003721E3" w:rsidRDefault="003721E3" w:rsidP="00DC4911">
            <w:pPr>
              <w:rPr>
                <w:rFonts w:ascii="Tahoma" w:hAnsi="Tahoma" w:cs="Tahoma"/>
                <w:sz w:val="22"/>
                <w:szCs w:val="22"/>
              </w:rPr>
            </w:pPr>
            <w:r w:rsidRPr="004169F3">
              <w:rPr>
                <w:rFonts w:ascii="Tahoma" w:hAnsi="Tahoma" w:cs="Tahoma"/>
                <w:sz w:val="22"/>
                <w:szCs w:val="22"/>
              </w:rPr>
              <w:lastRenderedPageBreak/>
              <w:t xml:space="preserve">Those staff not being subject to the Furlough scheme </w:t>
            </w:r>
            <w:r>
              <w:rPr>
                <w:rFonts w:ascii="Tahoma" w:hAnsi="Tahoma" w:cs="Tahoma"/>
                <w:sz w:val="22"/>
                <w:szCs w:val="22"/>
              </w:rPr>
              <w:t>whose close colleagues are subject to the scheme may feel aggrieved on their colleagues’ behalf, or may feel agg</w:t>
            </w:r>
            <w:r w:rsidR="00BC0AE5">
              <w:rPr>
                <w:rFonts w:ascii="Tahoma" w:hAnsi="Tahoma" w:cs="Tahoma"/>
                <w:sz w:val="22"/>
                <w:szCs w:val="22"/>
              </w:rPr>
              <w:t>rieved at not being furloughed.</w:t>
            </w:r>
            <w:r>
              <w:rPr>
                <w:rFonts w:ascii="Tahoma" w:hAnsi="Tahoma" w:cs="Tahoma"/>
                <w:sz w:val="22"/>
                <w:szCs w:val="22"/>
              </w:rPr>
              <w:t xml:space="preserve"> They may feel that they have/will have a greater workload as a result of work colleagues being furloughed </w:t>
            </w:r>
          </w:p>
          <w:p w14:paraId="7A0841B0" w14:textId="7AC2A394" w:rsidR="003721E3" w:rsidRDefault="006012B9" w:rsidP="00DC4911">
            <w:pPr>
              <w:rPr>
                <w:rFonts w:ascii="Tahoma" w:hAnsi="Tahoma" w:cs="Tahoma"/>
                <w:sz w:val="22"/>
                <w:szCs w:val="22"/>
              </w:rPr>
            </w:pPr>
            <w:r>
              <w:rPr>
                <w:rFonts w:ascii="Tahoma" w:hAnsi="Tahoma" w:cs="Tahoma"/>
                <w:sz w:val="22"/>
                <w:szCs w:val="22"/>
              </w:rPr>
              <w:t>+Furloughed staff are restricted within Estates an Facilities</w:t>
            </w:r>
            <w:r w:rsidR="00A13ADE">
              <w:rPr>
                <w:rFonts w:ascii="Tahoma" w:hAnsi="Tahoma" w:cs="Tahoma"/>
                <w:sz w:val="22"/>
                <w:szCs w:val="22"/>
              </w:rPr>
              <w:t xml:space="preserve"> service based on criteria</w:t>
            </w:r>
          </w:p>
          <w:p w14:paraId="29CD0502" w14:textId="5AB52CE2" w:rsidR="003721E3" w:rsidRDefault="003721E3" w:rsidP="00DC4911">
            <w:pPr>
              <w:rPr>
                <w:rFonts w:ascii="Tahoma" w:hAnsi="Tahoma" w:cs="Tahoma"/>
                <w:sz w:val="22"/>
                <w:szCs w:val="22"/>
              </w:rPr>
            </w:pPr>
            <w:r>
              <w:rPr>
                <w:rFonts w:ascii="Tahoma" w:hAnsi="Tahoma" w:cs="Tahoma"/>
                <w:sz w:val="22"/>
                <w:szCs w:val="22"/>
              </w:rPr>
              <w:t xml:space="preserve">+ Furloughed staff will continue to be paid 100% salary, they will retain employment status and will continue to accrue annual leave and continuous service, </w:t>
            </w:r>
            <w:r w:rsidR="00541554">
              <w:rPr>
                <w:rFonts w:ascii="Tahoma" w:hAnsi="Tahoma" w:cs="Tahoma"/>
                <w:sz w:val="22"/>
                <w:szCs w:val="22"/>
              </w:rPr>
              <w:t xml:space="preserve">ensuring no </w:t>
            </w:r>
            <w:r>
              <w:rPr>
                <w:rFonts w:ascii="Tahoma" w:hAnsi="Tahoma" w:cs="Tahoma"/>
                <w:sz w:val="22"/>
                <w:szCs w:val="22"/>
              </w:rPr>
              <w:t>impact on their personal finance</w:t>
            </w:r>
            <w:r w:rsidR="00541554">
              <w:rPr>
                <w:rFonts w:ascii="Tahoma" w:hAnsi="Tahoma" w:cs="Tahoma"/>
                <w:sz w:val="22"/>
                <w:szCs w:val="22"/>
              </w:rPr>
              <w:t xml:space="preserve"> or </w:t>
            </w:r>
            <w:r>
              <w:rPr>
                <w:rFonts w:ascii="Tahoma" w:hAnsi="Tahoma" w:cs="Tahoma"/>
                <w:sz w:val="22"/>
                <w:szCs w:val="22"/>
              </w:rPr>
              <w:t xml:space="preserve">employment </w:t>
            </w:r>
            <w:r w:rsidR="00541554">
              <w:rPr>
                <w:rFonts w:ascii="Tahoma" w:hAnsi="Tahoma" w:cs="Tahoma"/>
                <w:sz w:val="22"/>
                <w:szCs w:val="22"/>
              </w:rPr>
              <w:t>status</w:t>
            </w:r>
            <w:r>
              <w:rPr>
                <w:rFonts w:ascii="Tahoma" w:hAnsi="Tahoma" w:cs="Tahoma"/>
                <w:sz w:val="22"/>
                <w:szCs w:val="22"/>
              </w:rPr>
              <w:t>.</w:t>
            </w:r>
          </w:p>
          <w:p w14:paraId="3945F22C" w14:textId="77777777" w:rsidR="003721E3" w:rsidRDefault="003721E3" w:rsidP="00DC4911">
            <w:pPr>
              <w:rPr>
                <w:rFonts w:ascii="Tahoma" w:hAnsi="Tahoma" w:cs="Tahoma"/>
                <w:sz w:val="22"/>
                <w:szCs w:val="22"/>
              </w:rPr>
            </w:pPr>
          </w:p>
          <w:p w14:paraId="4B6850A9" w14:textId="3D0B78DC" w:rsidR="003721E3" w:rsidRDefault="003721E3" w:rsidP="00DC4911">
            <w:pPr>
              <w:rPr>
                <w:rFonts w:ascii="Tahoma" w:hAnsi="Tahoma" w:cs="Tahoma"/>
                <w:sz w:val="22"/>
                <w:szCs w:val="22"/>
              </w:rPr>
            </w:pPr>
            <w:r>
              <w:rPr>
                <w:rFonts w:ascii="Tahoma" w:hAnsi="Tahoma" w:cs="Tahoma"/>
                <w:sz w:val="22"/>
                <w:szCs w:val="22"/>
              </w:rPr>
              <w:t xml:space="preserve">+ Furloughed staff will be able to continue training relevant to their work, mitigating concerns </w:t>
            </w:r>
            <w:r>
              <w:rPr>
                <w:rFonts w:ascii="Tahoma" w:hAnsi="Tahoma" w:cs="Tahoma"/>
                <w:sz w:val="22"/>
                <w:szCs w:val="22"/>
              </w:rPr>
              <w:lastRenderedPageBreak/>
              <w:t>about a</w:t>
            </w:r>
            <w:r w:rsidR="000D4590">
              <w:rPr>
                <w:rFonts w:ascii="Tahoma" w:hAnsi="Tahoma" w:cs="Tahoma"/>
                <w:sz w:val="22"/>
                <w:szCs w:val="22"/>
              </w:rPr>
              <w:t>c</w:t>
            </w:r>
            <w:r>
              <w:rPr>
                <w:rFonts w:ascii="Tahoma" w:hAnsi="Tahoma" w:cs="Tahoma"/>
                <w:sz w:val="22"/>
                <w:szCs w:val="22"/>
              </w:rPr>
              <w:t>quiring new skills for new ways of working.</w:t>
            </w:r>
          </w:p>
          <w:p w14:paraId="7BEB3297" w14:textId="77777777" w:rsidR="003721E3" w:rsidRDefault="003721E3" w:rsidP="00DC4911">
            <w:pPr>
              <w:rPr>
                <w:rFonts w:ascii="Tahoma" w:hAnsi="Tahoma" w:cs="Tahoma"/>
                <w:sz w:val="22"/>
                <w:szCs w:val="22"/>
              </w:rPr>
            </w:pPr>
          </w:p>
          <w:p w14:paraId="0900CAD6" w14:textId="77777777" w:rsidR="003721E3" w:rsidRDefault="003721E3" w:rsidP="00DC4911">
            <w:pPr>
              <w:rPr>
                <w:rFonts w:ascii="Tahoma" w:hAnsi="Tahoma" w:cs="Tahoma"/>
                <w:sz w:val="22"/>
                <w:szCs w:val="22"/>
              </w:rPr>
            </w:pPr>
            <w:r>
              <w:rPr>
                <w:rFonts w:ascii="Tahoma" w:hAnsi="Tahoma" w:cs="Tahoma"/>
                <w:sz w:val="22"/>
                <w:szCs w:val="22"/>
              </w:rPr>
              <w:t xml:space="preserve">+ Furloughed staff will be expected to follow conduct procedures, including the EDI Policy. </w:t>
            </w:r>
          </w:p>
          <w:p w14:paraId="7E723081" w14:textId="77777777" w:rsidR="003721E3" w:rsidRDefault="003721E3" w:rsidP="00DC4911">
            <w:pPr>
              <w:rPr>
                <w:rFonts w:ascii="Tahoma" w:hAnsi="Tahoma" w:cs="Tahoma"/>
                <w:sz w:val="22"/>
                <w:szCs w:val="22"/>
              </w:rPr>
            </w:pPr>
          </w:p>
          <w:p w14:paraId="7DBBD0FA" w14:textId="77777777" w:rsidR="003721E3" w:rsidRPr="00277225" w:rsidRDefault="003721E3" w:rsidP="00DC4911">
            <w:pPr>
              <w:rPr>
                <w:rFonts w:ascii="Tahoma" w:hAnsi="Tahoma" w:cs="Tahoma"/>
                <w:sz w:val="22"/>
                <w:szCs w:val="22"/>
              </w:rPr>
            </w:pPr>
            <w:r>
              <w:rPr>
                <w:rFonts w:ascii="Tahoma" w:hAnsi="Tahoma" w:cs="Tahoma"/>
                <w:sz w:val="22"/>
                <w:szCs w:val="22"/>
              </w:rPr>
              <w:t>+ Furloughed staff will continue to have access to staff networks, and will not need to disclose this to their manager.</w:t>
            </w:r>
          </w:p>
        </w:tc>
        <w:tc>
          <w:tcPr>
            <w:tcW w:w="2977" w:type="dxa"/>
          </w:tcPr>
          <w:p w14:paraId="294CFA70" w14:textId="77777777" w:rsidR="003721E3" w:rsidRDefault="003721E3" w:rsidP="00DC4911">
            <w:pPr>
              <w:rPr>
                <w:rFonts w:ascii="Tahoma" w:hAnsi="Tahoma" w:cs="Tahoma"/>
                <w:sz w:val="22"/>
                <w:szCs w:val="22"/>
              </w:rPr>
            </w:pPr>
            <w:r>
              <w:rPr>
                <w:rFonts w:ascii="Tahoma" w:hAnsi="Tahoma" w:cs="Tahoma"/>
                <w:sz w:val="22"/>
                <w:szCs w:val="22"/>
              </w:rPr>
              <w:lastRenderedPageBreak/>
              <w:t>Appropriate UWE wide communications regarding the scheme.</w:t>
            </w:r>
          </w:p>
          <w:p w14:paraId="093058A8" w14:textId="77777777" w:rsidR="003721E3" w:rsidRDefault="003721E3" w:rsidP="00DC4911">
            <w:pPr>
              <w:rPr>
                <w:rFonts w:ascii="Tahoma" w:hAnsi="Tahoma" w:cs="Tahoma"/>
                <w:sz w:val="22"/>
                <w:szCs w:val="22"/>
              </w:rPr>
            </w:pPr>
          </w:p>
          <w:p w14:paraId="1EC5E0D4" w14:textId="77777777" w:rsidR="00660737" w:rsidRDefault="003721E3" w:rsidP="00DC4911">
            <w:pPr>
              <w:rPr>
                <w:rFonts w:ascii="Tahoma" w:hAnsi="Tahoma" w:cs="Tahoma"/>
                <w:sz w:val="22"/>
                <w:szCs w:val="22"/>
              </w:rPr>
            </w:pPr>
            <w:r>
              <w:rPr>
                <w:rFonts w:ascii="Tahoma" w:hAnsi="Tahoma" w:cs="Tahoma"/>
                <w:sz w:val="22"/>
                <w:szCs w:val="22"/>
              </w:rPr>
              <w:t>Personalised communication from line manager to affected staff</w:t>
            </w:r>
            <w:r w:rsidR="00643FD9">
              <w:rPr>
                <w:rFonts w:ascii="Tahoma" w:hAnsi="Tahoma" w:cs="Tahoma"/>
                <w:sz w:val="22"/>
                <w:szCs w:val="22"/>
              </w:rPr>
              <w:t xml:space="preserve"> following </w:t>
            </w:r>
            <w:r w:rsidR="00660737">
              <w:rPr>
                <w:rFonts w:ascii="Tahoma" w:hAnsi="Tahoma" w:cs="Tahoma"/>
                <w:sz w:val="22"/>
                <w:szCs w:val="22"/>
              </w:rPr>
              <w:t xml:space="preserve">a </w:t>
            </w:r>
            <w:r w:rsidR="00643FD9">
              <w:rPr>
                <w:rFonts w:ascii="Tahoma" w:hAnsi="Tahoma" w:cs="Tahoma"/>
                <w:sz w:val="22"/>
                <w:szCs w:val="22"/>
              </w:rPr>
              <w:t xml:space="preserve">HR support briefing in advance of </w:t>
            </w:r>
            <w:r w:rsidR="00660737">
              <w:rPr>
                <w:rFonts w:ascii="Tahoma" w:hAnsi="Tahoma" w:cs="Tahoma"/>
                <w:sz w:val="22"/>
                <w:szCs w:val="22"/>
              </w:rPr>
              <w:t xml:space="preserve">1-1 </w:t>
            </w:r>
            <w:r w:rsidR="00643FD9">
              <w:rPr>
                <w:rFonts w:ascii="Tahoma" w:hAnsi="Tahoma" w:cs="Tahoma"/>
                <w:sz w:val="22"/>
                <w:szCs w:val="22"/>
              </w:rPr>
              <w:t>conversations</w:t>
            </w:r>
            <w:r>
              <w:rPr>
                <w:rFonts w:ascii="Tahoma" w:hAnsi="Tahoma" w:cs="Tahoma"/>
                <w:sz w:val="22"/>
                <w:szCs w:val="22"/>
              </w:rPr>
              <w:t>.</w:t>
            </w:r>
          </w:p>
          <w:p w14:paraId="284ED68C" w14:textId="008430DD" w:rsidR="00660737" w:rsidRDefault="00660737" w:rsidP="00DC4911">
            <w:pPr>
              <w:rPr>
                <w:rFonts w:ascii="Tahoma" w:hAnsi="Tahoma" w:cs="Tahoma"/>
                <w:sz w:val="22"/>
                <w:szCs w:val="22"/>
              </w:rPr>
            </w:pPr>
            <w:r>
              <w:rPr>
                <w:rFonts w:ascii="Tahoma" w:hAnsi="Tahoma" w:cs="Tahoma"/>
                <w:sz w:val="22"/>
                <w:szCs w:val="22"/>
              </w:rPr>
              <w:lastRenderedPageBreak/>
              <w:t xml:space="preserve">Managers undertook </w:t>
            </w:r>
            <w:r w:rsidR="00096742">
              <w:rPr>
                <w:rFonts w:ascii="Tahoma" w:hAnsi="Tahoma" w:cs="Tahoma"/>
                <w:sz w:val="22"/>
                <w:szCs w:val="22"/>
              </w:rPr>
              <w:t xml:space="preserve">1-1 </w:t>
            </w:r>
            <w:r>
              <w:rPr>
                <w:rFonts w:ascii="Tahoma" w:hAnsi="Tahoma" w:cs="Tahoma"/>
                <w:sz w:val="22"/>
                <w:szCs w:val="22"/>
              </w:rPr>
              <w:t xml:space="preserve">conversations based on </w:t>
            </w:r>
            <w:r w:rsidR="006012B9">
              <w:rPr>
                <w:rFonts w:ascii="Tahoma" w:hAnsi="Tahoma" w:cs="Tahoma"/>
                <w:sz w:val="22"/>
                <w:szCs w:val="22"/>
              </w:rPr>
              <w:t xml:space="preserve">a </w:t>
            </w:r>
            <w:r>
              <w:rPr>
                <w:rFonts w:ascii="Tahoma" w:hAnsi="Tahoma" w:cs="Tahoma"/>
                <w:sz w:val="22"/>
                <w:szCs w:val="22"/>
              </w:rPr>
              <w:t>checklist of notes to guide and support</w:t>
            </w:r>
            <w:r w:rsidR="00096742">
              <w:rPr>
                <w:rFonts w:ascii="Tahoma" w:hAnsi="Tahoma" w:cs="Tahoma"/>
                <w:sz w:val="22"/>
                <w:szCs w:val="22"/>
              </w:rPr>
              <w:t xml:space="preserve"> and provide consistency</w:t>
            </w:r>
            <w:r>
              <w:rPr>
                <w:rFonts w:ascii="Tahoma" w:hAnsi="Tahoma" w:cs="Tahoma"/>
                <w:sz w:val="22"/>
                <w:szCs w:val="22"/>
              </w:rPr>
              <w:t>.</w:t>
            </w:r>
          </w:p>
          <w:p w14:paraId="3BB21007" w14:textId="24200176" w:rsidR="006012B9" w:rsidRDefault="00660737" w:rsidP="00DC4911">
            <w:pPr>
              <w:rPr>
                <w:rFonts w:ascii="Tahoma" w:hAnsi="Tahoma" w:cs="Tahoma"/>
                <w:sz w:val="22"/>
                <w:szCs w:val="22"/>
              </w:rPr>
            </w:pPr>
            <w:r>
              <w:rPr>
                <w:rFonts w:ascii="Tahoma" w:hAnsi="Tahoma" w:cs="Tahoma"/>
                <w:sz w:val="22"/>
                <w:szCs w:val="22"/>
              </w:rPr>
              <w:t xml:space="preserve">Line managers to agree in </w:t>
            </w:r>
            <w:r w:rsidR="003721E3">
              <w:rPr>
                <w:rFonts w:ascii="Tahoma" w:hAnsi="Tahoma" w:cs="Tahoma"/>
                <w:sz w:val="22"/>
                <w:szCs w:val="22"/>
              </w:rPr>
              <w:t xml:space="preserve">advance </w:t>
            </w:r>
            <w:r w:rsidR="00A13ADE">
              <w:rPr>
                <w:rFonts w:ascii="Tahoma" w:hAnsi="Tahoma" w:cs="Tahoma"/>
                <w:sz w:val="22"/>
                <w:szCs w:val="22"/>
              </w:rPr>
              <w:t xml:space="preserve">the </w:t>
            </w:r>
            <w:r w:rsidR="003721E3">
              <w:rPr>
                <w:rFonts w:ascii="Tahoma" w:hAnsi="Tahoma" w:cs="Tahoma"/>
                <w:sz w:val="22"/>
                <w:szCs w:val="22"/>
              </w:rPr>
              <w:t>method and frequency of communication with individuals</w:t>
            </w:r>
            <w:r w:rsidR="00BC0AE5">
              <w:rPr>
                <w:rFonts w:ascii="Tahoma" w:hAnsi="Tahoma" w:cs="Tahoma"/>
                <w:sz w:val="22"/>
                <w:szCs w:val="22"/>
              </w:rPr>
              <w:t xml:space="preserve"> on furlough</w:t>
            </w:r>
            <w:r w:rsidR="00643FD9">
              <w:rPr>
                <w:rFonts w:ascii="Tahoma" w:hAnsi="Tahoma" w:cs="Tahoma"/>
                <w:sz w:val="22"/>
                <w:szCs w:val="22"/>
              </w:rPr>
              <w:t xml:space="preserve"> and ensure that </w:t>
            </w:r>
            <w:r w:rsidR="00BC0AE5">
              <w:rPr>
                <w:rFonts w:ascii="Tahoma" w:hAnsi="Tahoma" w:cs="Tahoma"/>
                <w:sz w:val="22"/>
                <w:szCs w:val="22"/>
              </w:rPr>
              <w:t xml:space="preserve">the individuals are aware of additional support such as EAP. </w:t>
            </w:r>
            <w:r w:rsidR="00E21567">
              <w:rPr>
                <w:rFonts w:ascii="Tahoma" w:hAnsi="Tahoma" w:cs="Tahoma"/>
                <w:sz w:val="22"/>
                <w:szCs w:val="22"/>
              </w:rPr>
              <w:t xml:space="preserve"> All E</w:t>
            </w:r>
            <w:r w:rsidR="006012B9">
              <w:rPr>
                <w:rFonts w:ascii="Tahoma" w:hAnsi="Tahoma" w:cs="Tahoma"/>
                <w:sz w:val="22"/>
                <w:szCs w:val="22"/>
              </w:rPr>
              <w:t xml:space="preserve">states </w:t>
            </w:r>
            <w:r w:rsidR="00E21567">
              <w:rPr>
                <w:rFonts w:ascii="Tahoma" w:hAnsi="Tahoma" w:cs="Tahoma"/>
                <w:sz w:val="22"/>
                <w:szCs w:val="22"/>
              </w:rPr>
              <w:t>&amp;</w:t>
            </w:r>
            <w:r w:rsidR="006012B9">
              <w:rPr>
                <w:rFonts w:ascii="Tahoma" w:hAnsi="Tahoma" w:cs="Tahoma"/>
                <w:sz w:val="22"/>
                <w:szCs w:val="22"/>
              </w:rPr>
              <w:t xml:space="preserve"> </w:t>
            </w:r>
            <w:r w:rsidR="00E21567">
              <w:rPr>
                <w:rFonts w:ascii="Tahoma" w:hAnsi="Tahoma" w:cs="Tahoma"/>
                <w:sz w:val="22"/>
                <w:szCs w:val="22"/>
              </w:rPr>
              <w:t>F</w:t>
            </w:r>
            <w:r w:rsidR="006012B9">
              <w:rPr>
                <w:rFonts w:ascii="Tahoma" w:hAnsi="Tahoma" w:cs="Tahoma"/>
                <w:sz w:val="22"/>
                <w:szCs w:val="22"/>
              </w:rPr>
              <w:t>acilities</w:t>
            </w:r>
            <w:r w:rsidR="00E21567">
              <w:rPr>
                <w:rFonts w:ascii="Tahoma" w:hAnsi="Tahoma" w:cs="Tahoma"/>
                <w:sz w:val="22"/>
                <w:szCs w:val="22"/>
              </w:rPr>
              <w:t xml:space="preserve"> staff communication </w:t>
            </w:r>
            <w:r w:rsidR="006012B9">
              <w:rPr>
                <w:rFonts w:ascii="Tahoma" w:hAnsi="Tahoma" w:cs="Tahoma"/>
                <w:sz w:val="22"/>
                <w:szCs w:val="22"/>
              </w:rPr>
              <w:t xml:space="preserve">was </w:t>
            </w:r>
            <w:r w:rsidR="00E21567">
              <w:rPr>
                <w:rFonts w:ascii="Tahoma" w:hAnsi="Tahoma" w:cs="Tahoma"/>
                <w:sz w:val="22"/>
                <w:szCs w:val="22"/>
              </w:rPr>
              <w:t xml:space="preserve">sent in advance of implementation of </w:t>
            </w:r>
            <w:r w:rsidR="006012B9">
              <w:rPr>
                <w:rFonts w:ascii="Tahoma" w:hAnsi="Tahoma" w:cs="Tahoma"/>
                <w:sz w:val="22"/>
                <w:szCs w:val="22"/>
              </w:rPr>
              <w:t xml:space="preserve">the </w:t>
            </w:r>
            <w:r w:rsidR="00E21567">
              <w:rPr>
                <w:rFonts w:ascii="Tahoma" w:hAnsi="Tahoma" w:cs="Tahoma"/>
                <w:sz w:val="22"/>
                <w:szCs w:val="22"/>
              </w:rPr>
              <w:t xml:space="preserve">furlough scheme to ensure that all staff (including those currently working) are aware of the scheme and can raise any queries with their manager. Comprehensive Q&amp;A’s </w:t>
            </w:r>
            <w:r w:rsidR="00A13ADE">
              <w:rPr>
                <w:rFonts w:ascii="Tahoma" w:hAnsi="Tahoma" w:cs="Tahoma"/>
                <w:sz w:val="22"/>
                <w:szCs w:val="22"/>
              </w:rPr>
              <w:t xml:space="preserve">are </w:t>
            </w:r>
            <w:r w:rsidR="00E21567">
              <w:rPr>
                <w:rFonts w:ascii="Tahoma" w:hAnsi="Tahoma" w:cs="Tahoma"/>
                <w:sz w:val="22"/>
                <w:szCs w:val="22"/>
              </w:rPr>
              <w:t xml:space="preserve">provided to respond to anticipated questions. </w:t>
            </w:r>
          </w:p>
          <w:p w14:paraId="73896ECE" w14:textId="58BF3DC8" w:rsidR="003721E3" w:rsidRDefault="00E21567" w:rsidP="00DC4911">
            <w:pPr>
              <w:rPr>
                <w:rFonts w:ascii="Tahoma" w:hAnsi="Tahoma" w:cs="Tahoma"/>
                <w:sz w:val="22"/>
                <w:szCs w:val="22"/>
              </w:rPr>
            </w:pPr>
            <w:r>
              <w:rPr>
                <w:rFonts w:ascii="Tahoma" w:hAnsi="Tahoma" w:cs="Tahoma"/>
                <w:sz w:val="22"/>
                <w:szCs w:val="22"/>
              </w:rPr>
              <w:t xml:space="preserve">Managers </w:t>
            </w:r>
            <w:r w:rsidR="006012B9">
              <w:rPr>
                <w:rFonts w:ascii="Tahoma" w:hAnsi="Tahoma" w:cs="Tahoma"/>
                <w:sz w:val="22"/>
                <w:szCs w:val="22"/>
              </w:rPr>
              <w:t xml:space="preserve">have been </w:t>
            </w:r>
            <w:r>
              <w:rPr>
                <w:rFonts w:ascii="Tahoma" w:hAnsi="Tahoma" w:cs="Tahoma"/>
                <w:sz w:val="22"/>
                <w:szCs w:val="22"/>
              </w:rPr>
              <w:t>advised of support from HR for any questions arising not picked up elsewhere.</w:t>
            </w:r>
          </w:p>
          <w:p w14:paraId="7A6CCCA5" w14:textId="7260638F" w:rsidR="00096742" w:rsidRDefault="00096742" w:rsidP="00DC4911">
            <w:pPr>
              <w:rPr>
                <w:rFonts w:ascii="Tahoma" w:hAnsi="Tahoma" w:cs="Tahoma"/>
                <w:sz w:val="22"/>
                <w:szCs w:val="22"/>
              </w:rPr>
            </w:pPr>
            <w:r>
              <w:rPr>
                <w:rFonts w:ascii="Tahoma" w:hAnsi="Tahoma" w:cs="Tahoma"/>
                <w:sz w:val="22"/>
                <w:szCs w:val="22"/>
              </w:rPr>
              <w:lastRenderedPageBreak/>
              <w:t xml:space="preserve">Furloughed staff </w:t>
            </w:r>
            <w:r w:rsidR="006012B9">
              <w:rPr>
                <w:rFonts w:ascii="Tahoma" w:hAnsi="Tahoma" w:cs="Tahoma"/>
                <w:sz w:val="22"/>
                <w:szCs w:val="22"/>
              </w:rPr>
              <w:t xml:space="preserve">are </w:t>
            </w:r>
            <w:r>
              <w:rPr>
                <w:rFonts w:ascii="Tahoma" w:hAnsi="Tahoma" w:cs="Tahoma"/>
                <w:sz w:val="22"/>
                <w:szCs w:val="22"/>
              </w:rPr>
              <w:t>encouraged to undertake relevant training in order to maintain skill levels and a le</w:t>
            </w:r>
            <w:r w:rsidR="006012B9">
              <w:rPr>
                <w:rFonts w:ascii="Tahoma" w:hAnsi="Tahoma" w:cs="Tahoma"/>
                <w:sz w:val="22"/>
                <w:szCs w:val="22"/>
              </w:rPr>
              <w:t>vel of connection with work.</w:t>
            </w:r>
          </w:p>
          <w:p w14:paraId="3AF3C0DD" w14:textId="52633438" w:rsidR="003721E3" w:rsidRDefault="005470C0" w:rsidP="00DC4911">
            <w:pPr>
              <w:rPr>
                <w:rFonts w:ascii="Tahoma" w:hAnsi="Tahoma" w:cs="Tahoma"/>
                <w:sz w:val="22"/>
                <w:szCs w:val="22"/>
              </w:rPr>
            </w:pPr>
            <w:r>
              <w:rPr>
                <w:rFonts w:ascii="Tahoma" w:hAnsi="Tahoma" w:cs="Tahoma"/>
                <w:sz w:val="22"/>
                <w:szCs w:val="22"/>
              </w:rPr>
              <w:t xml:space="preserve">UWE position </w:t>
            </w:r>
            <w:r w:rsidR="00096742">
              <w:rPr>
                <w:rFonts w:ascii="Tahoma" w:hAnsi="Tahoma" w:cs="Tahoma"/>
                <w:sz w:val="22"/>
                <w:szCs w:val="22"/>
              </w:rPr>
              <w:t xml:space="preserve">of topping up pay </w:t>
            </w:r>
            <w:r>
              <w:rPr>
                <w:rFonts w:ascii="Tahoma" w:hAnsi="Tahoma" w:cs="Tahoma"/>
                <w:sz w:val="22"/>
                <w:szCs w:val="22"/>
              </w:rPr>
              <w:t xml:space="preserve">means that there is no impact on </w:t>
            </w:r>
            <w:r w:rsidR="00096742">
              <w:rPr>
                <w:rFonts w:ascii="Tahoma" w:hAnsi="Tahoma" w:cs="Tahoma"/>
                <w:sz w:val="22"/>
                <w:szCs w:val="22"/>
              </w:rPr>
              <w:t>salary.</w:t>
            </w:r>
          </w:p>
          <w:p w14:paraId="42D73152" w14:textId="04076B68" w:rsidR="00A13ADE" w:rsidRDefault="00A13ADE" w:rsidP="00DC4911">
            <w:pPr>
              <w:rPr>
                <w:rFonts w:ascii="Tahoma" w:hAnsi="Tahoma" w:cs="Tahoma"/>
                <w:sz w:val="22"/>
                <w:szCs w:val="22"/>
              </w:rPr>
            </w:pPr>
            <w:r>
              <w:rPr>
                <w:rFonts w:ascii="Tahoma" w:hAnsi="Tahoma" w:cs="Tahoma"/>
                <w:sz w:val="22"/>
                <w:szCs w:val="22"/>
              </w:rPr>
              <w:t>HR and EDI are reviewing data on furloughed staff on an ongoing basis in order to identify if there are trends.</w:t>
            </w:r>
          </w:p>
          <w:p w14:paraId="343ABFEB" w14:textId="77777777" w:rsidR="003721E3" w:rsidRDefault="003721E3" w:rsidP="00DC4911">
            <w:pPr>
              <w:rPr>
                <w:rFonts w:ascii="Tahoma" w:hAnsi="Tahoma" w:cs="Tahoma"/>
                <w:sz w:val="22"/>
                <w:szCs w:val="22"/>
              </w:rPr>
            </w:pPr>
            <w:r>
              <w:rPr>
                <w:rFonts w:ascii="Tahoma" w:hAnsi="Tahoma" w:cs="Tahoma"/>
                <w:sz w:val="22"/>
                <w:szCs w:val="22"/>
              </w:rPr>
              <w:t>HR and Trades Unions consultation and communications</w:t>
            </w:r>
            <w:r w:rsidR="00660737">
              <w:rPr>
                <w:rFonts w:ascii="Tahoma" w:hAnsi="Tahoma" w:cs="Tahoma"/>
                <w:sz w:val="22"/>
                <w:szCs w:val="22"/>
              </w:rPr>
              <w:t xml:space="preserve"> undertaken as part of weekly </w:t>
            </w:r>
            <w:r w:rsidR="00096742">
              <w:rPr>
                <w:rFonts w:ascii="Tahoma" w:hAnsi="Tahoma" w:cs="Tahoma"/>
                <w:sz w:val="22"/>
                <w:szCs w:val="22"/>
              </w:rPr>
              <w:t xml:space="preserve">joint </w:t>
            </w:r>
            <w:r w:rsidR="00660737">
              <w:rPr>
                <w:rFonts w:ascii="Tahoma" w:hAnsi="Tahoma" w:cs="Tahoma"/>
                <w:sz w:val="22"/>
                <w:szCs w:val="22"/>
              </w:rPr>
              <w:t>meetings.</w:t>
            </w:r>
          </w:p>
          <w:p w14:paraId="4CE167D9" w14:textId="77777777" w:rsidR="003721E3" w:rsidRDefault="00E21567" w:rsidP="00E21567">
            <w:pPr>
              <w:rPr>
                <w:rFonts w:ascii="Tahoma" w:hAnsi="Tahoma" w:cs="Tahoma"/>
                <w:sz w:val="22"/>
                <w:szCs w:val="22"/>
              </w:rPr>
            </w:pPr>
            <w:r>
              <w:rPr>
                <w:rFonts w:ascii="Tahoma" w:hAnsi="Tahoma" w:cs="Tahoma"/>
                <w:sz w:val="22"/>
                <w:szCs w:val="22"/>
              </w:rPr>
              <w:t>HR challenge and question manager</w:t>
            </w:r>
            <w:r w:rsidR="00660737">
              <w:rPr>
                <w:rFonts w:ascii="Tahoma" w:hAnsi="Tahoma" w:cs="Tahoma"/>
                <w:sz w:val="22"/>
                <w:szCs w:val="22"/>
              </w:rPr>
              <w:t xml:space="preserve"> decisions</w:t>
            </w:r>
            <w:r>
              <w:rPr>
                <w:rFonts w:ascii="Tahoma" w:hAnsi="Tahoma" w:cs="Tahoma"/>
                <w:sz w:val="22"/>
                <w:szCs w:val="22"/>
              </w:rPr>
              <w:t xml:space="preserve"> to ensure a robust r</w:t>
            </w:r>
            <w:r w:rsidR="003721E3">
              <w:rPr>
                <w:rFonts w:ascii="Tahoma" w:hAnsi="Tahoma" w:cs="Tahoma"/>
                <w:sz w:val="22"/>
                <w:szCs w:val="22"/>
              </w:rPr>
              <w:t xml:space="preserve">eview </w:t>
            </w:r>
            <w:r>
              <w:rPr>
                <w:rFonts w:ascii="Tahoma" w:hAnsi="Tahoma" w:cs="Tahoma"/>
                <w:sz w:val="22"/>
                <w:szCs w:val="22"/>
              </w:rPr>
              <w:t>without</w:t>
            </w:r>
            <w:r w:rsidR="00660737">
              <w:rPr>
                <w:rFonts w:ascii="Tahoma" w:hAnsi="Tahoma" w:cs="Tahoma"/>
                <w:sz w:val="22"/>
                <w:szCs w:val="22"/>
              </w:rPr>
              <w:t xml:space="preserve"> </w:t>
            </w:r>
            <w:r w:rsidR="00096742">
              <w:rPr>
                <w:rFonts w:ascii="Tahoma" w:hAnsi="Tahoma" w:cs="Tahoma"/>
                <w:sz w:val="22"/>
                <w:szCs w:val="22"/>
              </w:rPr>
              <w:t>in line with criteria</w:t>
            </w:r>
            <w:r w:rsidR="00660737">
              <w:rPr>
                <w:rFonts w:ascii="Tahoma" w:hAnsi="Tahoma" w:cs="Tahoma"/>
                <w:sz w:val="22"/>
                <w:szCs w:val="22"/>
              </w:rPr>
              <w:t>.</w:t>
            </w:r>
          </w:p>
          <w:p w14:paraId="7E59C2A0" w14:textId="6BC46351" w:rsidR="00660737" w:rsidRPr="007F3B22" w:rsidRDefault="00660737" w:rsidP="005470C0">
            <w:pPr>
              <w:rPr>
                <w:rFonts w:ascii="Tahoma" w:hAnsi="Tahoma" w:cs="Tahoma"/>
                <w:sz w:val="22"/>
                <w:szCs w:val="22"/>
              </w:rPr>
            </w:pPr>
            <w:r>
              <w:rPr>
                <w:rFonts w:ascii="Tahoma" w:hAnsi="Tahoma" w:cs="Tahoma"/>
                <w:sz w:val="22"/>
                <w:szCs w:val="22"/>
              </w:rPr>
              <w:t xml:space="preserve">Managers </w:t>
            </w:r>
            <w:r w:rsidR="006012B9">
              <w:rPr>
                <w:rFonts w:ascii="Tahoma" w:hAnsi="Tahoma" w:cs="Tahoma"/>
                <w:sz w:val="22"/>
                <w:szCs w:val="22"/>
              </w:rPr>
              <w:t xml:space="preserve">have </w:t>
            </w:r>
            <w:r>
              <w:rPr>
                <w:rFonts w:ascii="Tahoma" w:hAnsi="Tahoma" w:cs="Tahoma"/>
                <w:sz w:val="22"/>
                <w:szCs w:val="22"/>
              </w:rPr>
              <w:t xml:space="preserve">provided reassurance to individuals who were </w:t>
            </w:r>
            <w:r w:rsidR="005470C0">
              <w:rPr>
                <w:rFonts w:ascii="Tahoma" w:hAnsi="Tahoma" w:cs="Tahoma"/>
                <w:sz w:val="22"/>
                <w:szCs w:val="22"/>
              </w:rPr>
              <w:t>self-isolating</w:t>
            </w:r>
            <w:r>
              <w:rPr>
                <w:rFonts w:ascii="Tahoma" w:hAnsi="Tahoma" w:cs="Tahoma"/>
                <w:sz w:val="22"/>
                <w:szCs w:val="22"/>
              </w:rPr>
              <w:t xml:space="preserve"> for “other</w:t>
            </w:r>
            <w:r w:rsidR="005470C0">
              <w:rPr>
                <w:rFonts w:ascii="Tahoma" w:hAnsi="Tahoma" w:cs="Tahoma"/>
                <w:sz w:val="22"/>
                <w:szCs w:val="22"/>
              </w:rPr>
              <w:t xml:space="preserve"> health and wellbeing</w:t>
            </w:r>
            <w:r>
              <w:rPr>
                <w:rFonts w:ascii="Tahoma" w:hAnsi="Tahoma" w:cs="Tahoma"/>
                <w:sz w:val="22"/>
                <w:szCs w:val="22"/>
              </w:rPr>
              <w:t xml:space="preserve"> reasons”</w:t>
            </w:r>
            <w:r w:rsidR="005470C0">
              <w:rPr>
                <w:rFonts w:ascii="Tahoma" w:hAnsi="Tahoma" w:cs="Tahoma"/>
                <w:sz w:val="22"/>
                <w:szCs w:val="22"/>
              </w:rPr>
              <w:t>.</w:t>
            </w:r>
            <w:r>
              <w:rPr>
                <w:rFonts w:ascii="Tahoma" w:hAnsi="Tahoma" w:cs="Tahoma"/>
                <w:sz w:val="22"/>
                <w:szCs w:val="22"/>
              </w:rPr>
              <w:t xml:space="preserve"> </w:t>
            </w:r>
          </w:p>
        </w:tc>
        <w:tc>
          <w:tcPr>
            <w:tcW w:w="1559" w:type="dxa"/>
          </w:tcPr>
          <w:p w14:paraId="548C6950" w14:textId="77777777" w:rsidR="003721E3" w:rsidRDefault="003721E3" w:rsidP="00DC4911">
            <w:pPr>
              <w:rPr>
                <w:rFonts w:ascii="Tahoma" w:hAnsi="Tahoma" w:cs="Tahoma"/>
                <w:sz w:val="22"/>
                <w:szCs w:val="22"/>
              </w:rPr>
            </w:pPr>
            <w:r>
              <w:rPr>
                <w:rFonts w:ascii="Tahoma" w:hAnsi="Tahoma" w:cs="Tahoma"/>
                <w:sz w:val="22"/>
                <w:szCs w:val="22"/>
              </w:rPr>
              <w:lastRenderedPageBreak/>
              <w:t>Directorate and Comms</w:t>
            </w:r>
          </w:p>
          <w:p w14:paraId="29B0FF33" w14:textId="77777777" w:rsidR="003721E3" w:rsidRDefault="003721E3" w:rsidP="00DC4911">
            <w:pPr>
              <w:rPr>
                <w:rFonts w:ascii="Tahoma" w:hAnsi="Tahoma" w:cs="Tahoma"/>
                <w:sz w:val="22"/>
                <w:szCs w:val="22"/>
              </w:rPr>
            </w:pPr>
          </w:p>
          <w:p w14:paraId="063B18E7" w14:textId="77777777" w:rsidR="003721E3" w:rsidRDefault="003721E3" w:rsidP="00DC4911">
            <w:pPr>
              <w:rPr>
                <w:rFonts w:ascii="Tahoma" w:hAnsi="Tahoma" w:cs="Tahoma"/>
                <w:sz w:val="22"/>
                <w:szCs w:val="22"/>
              </w:rPr>
            </w:pPr>
          </w:p>
          <w:p w14:paraId="24371370" w14:textId="77777777" w:rsidR="003721E3" w:rsidRDefault="003721E3" w:rsidP="00DC4911">
            <w:pPr>
              <w:rPr>
                <w:rFonts w:ascii="Tahoma" w:hAnsi="Tahoma" w:cs="Tahoma"/>
                <w:sz w:val="22"/>
                <w:szCs w:val="22"/>
              </w:rPr>
            </w:pPr>
            <w:r>
              <w:rPr>
                <w:rFonts w:ascii="Tahoma" w:hAnsi="Tahoma" w:cs="Tahoma"/>
                <w:sz w:val="22"/>
                <w:szCs w:val="22"/>
              </w:rPr>
              <w:t>Line Manager</w:t>
            </w:r>
          </w:p>
          <w:p w14:paraId="6FF16808" w14:textId="77777777" w:rsidR="003721E3" w:rsidRDefault="003721E3" w:rsidP="00DC4911">
            <w:pPr>
              <w:rPr>
                <w:rFonts w:ascii="Tahoma" w:hAnsi="Tahoma" w:cs="Tahoma"/>
                <w:sz w:val="22"/>
                <w:szCs w:val="22"/>
              </w:rPr>
            </w:pPr>
          </w:p>
          <w:p w14:paraId="1B30EB87" w14:textId="77777777" w:rsidR="003721E3" w:rsidRDefault="003721E3" w:rsidP="00DC4911">
            <w:pPr>
              <w:rPr>
                <w:rFonts w:ascii="Tahoma" w:hAnsi="Tahoma" w:cs="Tahoma"/>
                <w:sz w:val="22"/>
                <w:szCs w:val="22"/>
              </w:rPr>
            </w:pPr>
          </w:p>
          <w:p w14:paraId="3EC84DD2" w14:textId="77777777" w:rsidR="003721E3" w:rsidRDefault="003721E3" w:rsidP="00DC4911">
            <w:pPr>
              <w:rPr>
                <w:rFonts w:ascii="Tahoma" w:hAnsi="Tahoma" w:cs="Tahoma"/>
                <w:sz w:val="22"/>
                <w:szCs w:val="22"/>
              </w:rPr>
            </w:pPr>
          </w:p>
          <w:p w14:paraId="255E3879" w14:textId="77777777" w:rsidR="003721E3" w:rsidRDefault="003721E3" w:rsidP="00DC4911">
            <w:pPr>
              <w:rPr>
                <w:rFonts w:ascii="Tahoma" w:hAnsi="Tahoma" w:cs="Tahoma"/>
                <w:sz w:val="22"/>
                <w:szCs w:val="22"/>
              </w:rPr>
            </w:pPr>
          </w:p>
          <w:p w14:paraId="2AA942DD" w14:textId="77777777" w:rsidR="003721E3" w:rsidRDefault="003721E3" w:rsidP="00DC4911">
            <w:pPr>
              <w:rPr>
                <w:rFonts w:ascii="Tahoma" w:hAnsi="Tahoma" w:cs="Tahoma"/>
                <w:sz w:val="22"/>
                <w:szCs w:val="22"/>
              </w:rPr>
            </w:pPr>
          </w:p>
          <w:p w14:paraId="3A76E802" w14:textId="77777777" w:rsidR="003721E3" w:rsidRDefault="003721E3" w:rsidP="00DC4911">
            <w:pPr>
              <w:rPr>
                <w:rFonts w:ascii="Tahoma" w:hAnsi="Tahoma" w:cs="Tahoma"/>
                <w:sz w:val="22"/>
                <w:szCs w:val="22"/>
              </w:rPr>
            </w:pPr>
          </w:p>
          <w:p w14:paraId="7EAF78C1" w14:textId="77777777" w:rsidR="003721E3" w:rsidRDefault="003721E3" w:rsidP="00DC4911">
            <w:pPr>
              <w:rPr>
                <w:rFonts w:ascii="Tahoma" w:hAnsi="Tahoma" w:cs="Tahoma"/>
                <w:sz w:val="22"/>
                <w:szCs w:val="22"/>
              </w:rPr>
            </w:pPr>
          </w:p>
          <w:p w14:paraId="2CB870C3" w14:textId="285A58FA" w:rsidR="003721E3" w:rsidRPr="007F3B22" w:rsidRDefault="003721E3" w:rsidP="00DC4911">
            <w:pPr>
              <w:rPr>
                <w:rFonts w:ascii="Tahoma" w:hAnsi="Tahoma" w:cs="Tahoma"/>
                <w:sz w:val="22"/>
                <w:szCs w:val="22"/>
              </w:rPr>
            </w:pPr>
            <w:r>
              <w:rPr>
                <w:rFonts w:ascii="Tahoma" w:hAnsi="Tahoma" w:cs="Tahoma"/>
                <w:sz w:val="22"/>
                <w:szCs w:val="22"/>
              </w:rPr>
              <w:t>HR and T</w:t>
            </w:r>
            <w:r w:rsidR="00541554">
              <w:rPr>
                <w:rFonts w:ascii="Tahoma" w:hAnsi="Tahoma" w:cs="Tahoma"/>
                <w:sz w:val="22"/>
                <w:szCs w:val="22"/>
              </w:rPr>
              <w:t xml:space="preserve">rades </w:t>
            </w:r>
            <w:r>
              <w:rPr>
                <w:rFonts w:ascii="Tahoma" w:hAnsi="Tahoma" w:cs="Tahoma"/>
                <w:sz w:val="22"/>
                <w:szCs w:val="22"/>
              </w:rPr>
              <w:t>U</w:t>
            </w:r>
            <w:r w:rsidR="00541554">
              <w:rPr>
                <w:rFonts w:ascii="Tahoma" w:hAnsi="Tahoma" w:cs="Tahoma"/>
                <w:sz w:val="22"/>
                <w:szCs w:val="22"/>
              </w:rPr>
              <w:t>nion</w:t>
            </w:r>
            <w:r>
              <w:rPr>
                <w:rFonts w:ascii="Tahoma" w:hAnsi="Tahoma" w:cs="Tahoma"/>
                <w:sz w:val="22"/>
                <w:szCs w:val="22"/>
              </w:rPr>
              <w:t>s</w:t>
            </w:r>
          </w:p>
        </w:tc>
        <w:tc>
          <w:tcPr>
            <w:tcW w:w="1276" w:type="dxa"/>
          </w:tcPr>
          <w:p w14:paraId="3ACAAB01" w14:textId="77777777" w:rsidR="003721E3" w:rsidRPr="007F3B22" w:rsidRDefault="003721E3" w:rsidP="00DC4911">
            <w:pPr>
              <w:rPr>
                <w:rFonts w:ascii="Tahoma" w:hAnsi="Tahoma" w:cs="Tahoma"/>
                <w:sz w:val="22"/>
                <w:szCs w:val="22"/>
              </w:rPr>
            </w:pPr>
          </w:p>
        </w:tc>
        <w:tc>
          <w:tcPr>
            <w:tcW w:w="2126" w:type="dxa"/>
          </w:tcPr>
          <w:p w14:paraId="0C0F07C1" w14:textId="77777777" w:rsidR="003721E3" w:rsidRDefault="003721E3" w:rsidP="00DC4911">
            <w:pPr>
              <w:rPr>
                <w:rFonts w:ascii="Tahoma" w:hAnsi="Tahoma" w:cs="Tahoma"/>
                <w:sz w:val="22"/>
                <w:szCs w:val="22"/>
              </w:rPr>
            </w:pPr>
            <w:r w:rsidRPr="006621FE">
              <w:rPr>
                <w:rFonts w:ascii="Tahoma" w:hAnsi="Tahoma" w:cs="Tahoma"/>
                <w:sz w:val="22"/>
                <w:szCs w:val="22"/>
              </w:rPr>
              <w:t xml:space="preserve">All staff impacted </w:t>
            </w:r>
            <w:r>
              <w:rPr>
                <w:rFonts w:ascii="Tahoma" w:hAnsi="Tahoma" w:cs="Tahoma"/>
                <w:sz w:val="22"/>
                <w:szCs w:val="22"/>
              </w:rPr>
              <w:t>fully understand the reason for the scheme</w:t>
            </w:r>
            <w:r w:rsidR="00643FD9">
              <w:rPr>
                <w:rFonts w:ascii="Tahoma" w:hAnsi="Tahoma" w:cs="Tahoma"/>
                <w:sz w:val="22"/>
                <w:szCs w:val="22"/>
              </w:rPr>
              <w:t xml:space="preserve">, their reason for inclusion in the scheme </w:t>
            </w:r>
            <w:r>
              <w:rPr>
                <w:rFonts w:ascii="Tahoma" w:hAnsi="Tahoma" w:cs="Tahoma"/>
                <w:sz w:val="22"/>
                <w:szCs w:val="22"/>
              </w:rPr>
              <w:t xml:space="preserve">, </w:t>
            </w:r>
            <w:r w:rsidRPr="006621FE">
              <w:rPr>
                <w:rFonts w:ascii="Tahoma" w:hAnsi="Tahoma" w:cs="Tahoma"/>
                <w:sz w:val="22"/>
                <w:szCs w:val="22"/>
              </w:rPr>
              <w:t xml:space="preserve">feel listened to, consulted with and have received responses to </w:t>
            </w:r>
            <w:r>
              <w:rPr>
                <w:rFonts w:ascii="Tahoma" w:hAnsi="Tahoma" w:cs="Tahoma"/>
                <w:sz w:val="22"/>
                <w:szCs w:val="22"/>
              </w:rPr>
              <w:t xml:space="preserve">all </w:t>
            </w:r>
            <w:r w:rsidRPr="006621FE">
              <w:rPr>
                <w:rFonts w:ascii="Tahoma" w:hAnsi="Tahoma" w:cs="Tahoma"/>
                <w:sz w:val="22"/>
                <w:szCs w:val="22"/>
              </w:rPr>
              <w:t xml:space="preserve">queries and concerns they have </w:t>
            </w:r>
            <w:r w:rsidRPr="006621FE">
              <w:rPr>
                <w:rFonts w:ascii="Tahoma" w:hAnsi="Tahoma" w:cs="Tahoma"/>
                <w:sz w:val="22"/>
                <w:szCs w:val="22"/>
              </w:rPr>
              <w:lastRenderedPageBreak/>
              <w:t>raised. All staff impacted feel they have</w:t>
            </w:r>
            <w:r>
              <w:rPr>
                <w:rFonts w:ascii="Tahoma" w:hAnsi="Tahoma" w:cs="Tahoma"/>
                <w:sz w:val="22"/>
                <w:szCs w:val="22"/>
              </w:rPr>
              <w:t xml:space="preserve"> had a chance to consider whether furlough is right for them, and feel they have</w:t>
            </w:r>
            <w:r w:rsidRPr="006621FE">
              <w:rPr>
                <w:rFonts w:ascii="Tahoma" w:hAnsi="Tahoma" w:cs="Tahoma"/>
                <w:sz w:val="22"/>
                <w:szCs w:val="22"/>
              </w:rPr>
              <w:t xml:space="preserve"> received full support</w:t>
            </w:r>
            <w:r>
              <w:rPr>
                <w:rFonts w:ascii="Tahoma" w:hAnsi="Tahoma" w:cs="Tahoma"/>
                <w:sz w:val="22"/>
                <w:szCs w:val="22"/>
              </w:rPr>
              <w:t xml:space="preserve"> as well as being signposted to additional sources of support.</w:t>
            </w:r>
          </w:p>
          <w:p w14:paraId="37A9280B" w14:textId="77777777" w:rsidR="003721E3" w:rsidRPr="006621FE" w:rsidRDefault="003721E3" w:rsidP="00DC4911">
            <w:pPr>
              <w:rPr>
                <w:rFonts w:ascii="Tahoma" w:hAnsi="Tahoma" w:cs="Tahoma"/>
                <w:sz w:val="22"/>
                <w:szCs w:val="22"/>
              </w:rPr>
            </w:pPr>
          </w:p>
        </w:tc>
        <w:tc>
          <w:tcPr>
            <w:tcW w:w="1559" w:type="dxa"/>
          </w:tcPr>
          <w:p w14:paraId="6F71F8EC" w14:textId="77777777" w:rsidR="003721E3" w:rsidRPr="007F3B22" w:rsidRDefault="003721E3" w:rsidP="00DC4911">
            <w:pPr>
              <w:rPr>
                <w:rFonts w:ascii="Tahoma" w:hAnsi="Tahoma" w:cs="Tahoma"/>
                <w:sz w:val="22"/>
                <w:szCs w:val="22"/>
              </w:rPr>
            </w:pPr>
          </w:p>
        </w:tc>
      </w:tr>
      <w:tr w:rsidR="003721E3" w:rsidRPr="009B7394" w14:paraId="2EA24F63" w14:textId="77777777" w:rsidTr="00DC4911">
        <w:trPr>
          <w:trHeight w:val="566"/>
        </w:trPr>
        <w:tc>
          <w:tcPr>
            <w:tcW w:w="2694" w:type="dxa"/>
          </w:tcPr>
          <w:p w14:paraId="541361BB" w14:textId="77777777" w:rsidR="003721E3" w:rsidRPr="007F3B22" w:rsidRDefault="003721E3" w:rsidP="00DC4911">
            <w:pPr>
              <w:tabs>
                <w:tab w:val="center" w:pos="1097"/>
              </w:tabs>
              <w:rPr>
                <w:rFonts w:ascii="Tahoma" w:hAnsi="Tahoma" w:cs="Tahoma"/>
                <w:sz w:val="22"/>
                <w:szCs w:val="22"/>
              </w:rPr>
            </w:pPr>
            <w:r w:rsidRPr="007F3B22">
              <w:rPr>
                <w:rFonts w:ascii="Tahoma" w:hAnsi="Tahoma" w:cs="Tahoma"/>
                <w:b/>
                <w:sz w:val="22"/>
                <w:szCs w:val="22"/>
              </w:rPr>
              <w:lastRenderedPageBreak/>
              <w:t xml:space="preserve">Age </w:t>
            </w:r>
            <w:r w:rsidRPr="007F3B22">
              <w:rPr>
                <w:rFonts w:ascii="Tahoma" w:hAnsi="Tahoma" w:cs="Tahoma"/>
                <w:sz w:val="22"/>
                <w:szCs w:val="22"/>
              </w:rPr>
              <w:t>(older people, younger people)</w:t>
            </w:r>
          </w:p>
        </w:tc>
        <w:tc>
          <w:tcPr>
            <w:tcW w:w="3260" w:type="dxa"/>
          </w:tcPr>
          <w:p w14:paraId="06991A4E" w14:textId="019E1888" w:rsidR="003721E3" w:rsidRDefault="003721E3" w:rsidP="00DC4911">
            <w:pPr>
              <w:rPr>
                <w:rFonts w:ascii="Tahoma" w:hAnsi="Tahoma" w:cs="Tahoma"/>
                <w:sz w:val="22"/>
                <w:szCs w:val="22"/>
              </w:rPr>
            </w:pPr>
            <w:r>
              <w:rPr>
                <w:rFonts w:ascii="Tahoma" w:hAnsi="Tahoma" w:cs="Tahoma"/>
                <w:sz w:val="22"/>
                <w:szCs w:val="22"/>
              </w:rPr>
              <w:t>Older staff may be more likely to have underlying health conditions</w:t>
            </w:r>
            <w:r w:rsidR="00E21567">
              <w:rPr>
                <w:rFonts w:ascii="Tahoma" w:hAnsi="Tahoma" w:cs="Tahoma"/>
                <w:sz w:val="22"/>
                <w:szCs w:val="22"/>
              </w:rPr>
              <w:t xml:space="preserve"> and/or be </w:t>
            </w:r>
            <w:r>
              <w:rPr>
                <w:rFonts w:ascii="Tahoma" w:hAnsi="Tahoma" w:cs="Tahoma"/>
                <w:sz w:val="22"/>
                <w:szCs w:val="22"/>
              </w:rPr>
              <w:t>. s</w:t>
            </w:r>
            <w:r w:rsidR="00E21567">
              <w:rPr>
                <w:rFonts w:ascii="Tahoma" w:hAnsi="Tahoma" w:cs="Tahoma"/>
                <w:sz w:val="22"/>
                <w:szCs w:val="22"/>
              </w:rPr>
              <w:t xml:space="preserve">hielding, </w:t>
            </w:r>
            <w:r>
              <w:rPr>
                <w:rFonts w:ascii="Tahoma" w:hAnsi="Tahoma" w:cs="Tahoma"/>
                <w:sz w:val="22"/>
                <w:szCs w:val="22"/>
              </w:rPr>
              <w:t xml:space="preserve"> living with those who are shielding</w:t>
            </w:r>
            <w:r w:rsidR="00DB7208">
              <w:rPr>
                <w:rFonts w:ascii="Tahoma" w:hAnsi="Tahoma" w:cs="Tahoma"/>
                <w:sz w:val="22"/>
                <w:szCs w:val="22"/>
              </w:rPr>
              <w:t xml:space="preserve">. </w:t>
            </w:r>
            <w:r w:rsidR="00A13ADE">
              <w:rPr>
                <w:rFonts w:ascii="Tahoma" w:hAnsi="Tahoma" w:cs="Tahoma"/>
                <w:sz w:val="22"/>
                <w:szCs w:val="22"/>
              </w:rPr>
              <w:t>Where they are unable to work from home, t</w:t>
            </w:r>
            <w:r w:rsidR="00DB7208">
              <w:rPr>
                <w:rFonts w:ascii="Tahoma" w:hAnsi="Tahoma" w:cs="Tahoma"/>
                <w:sz w:val="22"/>
                <w:szCs w:val="22"/>
              </w:rPr>
              <w:t>hese individuals</w:t>
            </w:r>
            <w:r>
              <w:rPr>
                <w:rFonts w:ascii="Tahoma" w:hAnsi="Tahoma" w:cs="Tahoma"/>
                <w:sz w:val="22"/>
                <w:szCs w:val="22"/>
              </w:rPr>
              <w:t>, will be amongst those first to be considered for Furlough Scheme</w:t>
            </w:r>
          </w:p>
          <w:p w14:paraId="3A92E4DF" w14:textId="306DFED6" w:rsidR="003721E3" w:rsidRDefault="00541554" w:rsidP="00DC4911">
            <w:pPr>
              <w:rPr>
                <w:rFonts w:ascii="Tahoma" w:hAnsi="Tahoma" w:cs="Tahoma"/>
                <w:sz w:val="22"/>
                <w:szCs w:val="22"/>
              </w:rPr>
            </w:pPr>
            <w:r>
              <w:rPr>
                <w:rFonts w:ascii="Tahoma" w:hAnsi="Tahoma" w:cs="Tahoma"/>
                <w:sz w:val="22"/>
                <w:szCs w:val="22"/>
              </w:rPr>
              <w:t>+ T</w:t>
            </w:r>
            <w:r w:rsidR="003721E3">
              <w:rPr>
                <w:rFonts w:ascii="Tahoma" w:hAnsi="Tahoma" w:cs="Tahoma"/>
                <w:sz w:val="22"/>
                <w:szCs w:val="22"/>
              </w:rPr>
              <w:t>his will serve to safeguard their physical health</w:t>
            </w:r>
          </w:p>
          <w:p w14:paraId="3063243E" w14:textId="486BD67A" w:rsidR="003721E3" w:rsidRPr="00A807BE" w:rsidRDefault="003721E3" w:rsidP="00DC4911">
            <w:pPr>
              <w:rPr>
                <w:rFonts w:ascii="Tahoma" w:hAnsi="Tahoma" w:cs="Tahoma"/>
              </w:rPr>
            </w:pPr>
            <w:r w:rsidRPr="00A807BE">
              <w:rPr>
                <w:rFonts w:ascii="Tahoma" w:hAnsi="Tahoma" w:cs="Tahoma"/>
              </w:rPr>
              <w:t>-</w:t>
            </w:r>
            <w:r>
              <w:rPr>
                <w:rFonts w:ascii="Tahoma" w:hAnsi="Tahoma" w:cs="Tahoma"/>
              </w:rPr>
              <w:t xml:space="preserve"> </w:t>
            </w:r>
            <w:r w:rsidRPr="006621FE">
              <w:rPr>
                <w:rFonts w:ascii="Tahoma" w:hAnsi="Tahoma" w:cs="Tahoma"/>
                <w:sz w:val="22"/>
                <w:szCs w:val="22"/>
              </w:rPr>
              <w:t xml:space="preserve">This may </w:t>
            </w:r>
            <w:r w:rsidR="00541554">
              <w:rPr>
                <w:rFonts w:ascii="Tahoma" w:hAnsi="Tahoma" w:cs="Tahoma"/>
                <w:sz w:val="22"/>
                <w:szCs w:val="22"/>
              </w:rPr>
              <w:t xml:space="preserve">negatively </w:t>
            </w:r>
            <w:r w:rsidRPr="006621FE">
              <w:rPr>
                <w:rFonts w:ascii="Tahoma" w:hAnsi="Tahoma" w:cs="Tahoma"/>
                <w:sz w:val="22"/>
                <w:szCs w:val="22"/>
              </w:rPr>
              <w:t>impact their mental health</w:t>
            </w:r>
          </w:p>
        </w:tc>
        <w:tc>
          <w:tcPr>
            <w:tcW w:w="2977" w:type="dxa"/>
          </w:tcPr>
          <w:p w14:paraId="66722135" w14:textId="77777777" w:rsidR="003721E3" w:rsidRDefault="003721E3" w:rsidP="00DC4911">
            <w:pPr>
              <w:rPr>
                <w:rFonts w:ascii="Tahoma" w:hAnsi="Tahoma" w:cs="Tahoma"/>
                <w:sz w:val="22"/>
                <w:szCs w:val="22"/>
              </w:rPr>
            </w:pPr>
          </w:p>
          <w:p w14:paraId="4370E16B" w14:textId="329BC012" w:rsidR="003721E3" w:rsidRDefault="003721E3" w:rsidP="00DC4911">
            <w:pPr>
              <w:rPr>
                <w:rFonts w:ascii="Tahoma" w:hAnsi="Tahoma" w:cs="Tahoma"/>
                <w:sz w:val="22"/>
                <w:szCs w:val="22"/>
              </w:rPr>
            </w:pPr>
            <w:r>
              <w:rPr>
                <w:rFonts w:ascii="Tahoma" w:hAnsi="Tahoma" w:cs="Tahoma"/>
                <w:sz w:val="22"/>
                <w:szCs w:val="22"/>
              </w:rPr>
              <w:t>Individualised communication from line manager to affected staff</w:t>
            </w:r>
            <w:r w:rsidR="00DB7208">
              <w:rPr>
                <w:rFonts w:ascii="Tahoma" w:hAnsi="Tahoma" w:cs="Tahoma"/>
                <w:sz w:val="22"/>
                <w:szCs w:val="22"/>
              </w:rPr>
              <w:t xml:space="preserve"> ensuring an understanding of the scheme and the reason for their being considered. Emphasising the UWE position of safety first and respectful of individual, personal risk assessments.</w:t>
            </w:r>
          </w:p>
          <w:p w14:paraId="4A372895" w14:textId="068FA0FC" w:rsidR="00541554" w:rsidRDefault="00541554" w:rsidP="00541554">
            <w:pPr>
              <w:rPr>
                <w:rFonts w:ascii="Tahoma" w:hAnsi="Tahoma" w:cs="Tahoma"/>
                <w:sz w:val="22"/>
                <w:szCs w:val="22"/>
              </w:rPr>
            </w:pPr>
            <w:r>
              <w:rPr>
                <w:rFonts w:ascii="Tahoma" w:hAnsi="Tahoma" w:cs="Tahoma"/>
                <w:sz w:val="22"/>
                <w:szCs w:val="22"/>
              </w:rPr>
              <w:t>Information and support to be provided for those struggling with mental health issues.</w:t>
            </w:r>
          </w:p>
          <w:p w14:paraId="1C244DE1" w14:textId="77777777" w:rsidR="00541554" w:rsidRDefault="00541554" w:rsidP="00DC4911">
            <w:pPr>
              <w:rPr>
                <w:rFonts w:ascii="Tahoma" w:hAnsi="Tahoma" w:cs="Tahoma"/>
                <w:sz w:val="22"/>
                <w:szCs w:val="22"/>
              </w:rPr>
            </w:pPr>
          </w:p>
          <w:p w14:paraId="5C84A6AD" w14:textId="77777777" w:rsidR="003721E3" w:rsidRDefault="003721E3" w:rsidP="00DC4911">
            <w:pPr>
              <w:rPr>
                <w:rFonts w:ascii="Tahoma" w:hAnsi="Tahoma" w:cs="Tahoma"/>
                <w:sz w:val="22"/>
                <w:szCs w:val="22"/>
              </w:rPr>
            </w:pPr>
          </w:p>
          <w:p w14:paraId="67FB2EC2" w14:textId="77777777" w:rsidR="003721E3" w:rsidRPr="007F3B22" w:rsidRDefault="003721E3" w:rsidP="00DC4911">
            <w:pPr>
              <w:rPr>
                <w:rFonts w:ascii="Tahoma" w:hAnsi="Tahoma" w:cs="Tahoma"/>
                <w:sz w:val="22"/>
                <w:szCs w:val="22"/>
              </w:rPr>
            </w:pPr>
          </w:p>
        </w:tc>
        <w:tc>
          <w:tcPr>
            <w:tcW w:w="1559" w:type="dxa"/>
          </w:tcPr>
          <w:p w14:paraId="2A3DC89B" w14:textId="77777777" w:rsidR="003721E3" w:rsidRPr="007F3B22" w:rsidRDefault="003721E3" w:rsidP="00DC4911">
            <w:pPr>
              <w:rPr>
                <w:rFonts w:ascii="Tahoma" w:hAnsi="Tahoma" w:cs="Tahoma"/>
                <w:sz w:val="22"/>
                <w:szCs w:val="22"/>
              </w:rPr>
            </w:pPr>
            <w:r>
              <w:rPr>
                <w:rFonts w:ascii="Tahoma" w:hAnsi="Tahoma" w:cs="Tahoma"/>
                <w:sz w:val="22"/>
                <w:szCs w:val="22"/>
              </w:rPr>
              <w:t>Line manager (supported by HR)</w:t>
            </w:r>
          </w:p>
        </w:tc>
        <w:tc>
          <w:tcPr>
            <w:tcW w:w="1276" w:type="dxa"/>
          </w:tcPr>
          <w:p w14:paraId="1F45AD04" w14:textId="77777777" w:rsidR="003721E3" w:rsidRPr="007F3B22" w:rsidRDefault="003721E3" w:rsidP="00DC4911">
            <w:pPr>
              <w:rPr>
                <w:rFonts w:ascii="Tahoma" w:hAnsi="Tahoma" w:cs="Tahoma"/>
                <w:sz w:val="22"/>
                <w:szCs w:val="22"/>
              </w:rPr>
            </w:pPr>
          </w:p>
        </w:tc>
        <w:tc>
          <w:tcPr>
            <w:tcW w:w="2126" w:type="dxa"/>
          </w:tcPr>
          <w:p w14:paraId="4F0B299A" w14:textId="77777777" w:rsidR="003721E3" w:rsidRPr="007F3B22" w:rsidRDefault="003721E3" w:rsidP="00DC4911">
            <w:pPr>
              <w:rPr>
                <w:rFonts w:ascii="Tahoma" w:hAnsi="Tahoma" w:cs="Tahoma"/>
                <w:sz w:val="22"/>
                <w:szCs w:val="22"/>
              </w:rPr>
            </w:pPr>
          </w:p>
        </w:tc>
        <w:tc>
          <w:tcPr>
            <w:tcW w:w="1559" w:type="dxa"/>
          </w:tcPr>
          <w:p w14:paraId="7A47C6CB" w14:textId="77777777" w:rsidR="003721E3" w:rsidRPr="007F3B22" w:rsidRDefault="003721E3" w:rsidP="00DC4911">
            <w:pPr>
              <w:rPr>
                <w:rFonts w:ascii="Tahoma" w:hAnsi="Tahoma" w:cs="Tahoma"/>
                <w:sz w:val="22"/>
                <w:szCs w:val="22"/>
              </w:rPr>
            </w:pPr>
          </w:p>
        </w:tc>
      </w:tr>
      <w:tr w:rsidR="003721E3" w:rsidRPr="009B7394" w14:paraId="7429CE83" w14:textId="77777777" w:rsidTr="00DC4911">
        <w:trPr>
          <w:trHeight w:val="560"/>
        </w:trPr>
        <w:tc>
          <w:tcPr>
            <w:tcW w:w="2694" w:type="dxa"/>
          </w:tcPr>
          <w:p w14:paraId="23CC4356" w14:textId="77777777" w:rsidR="003721E3" w:rsidRPr="007F3B22" w:rsidRDefault="003721E3" w:rsidP="00DC4911">
            <w:pPr>
              <w:rPr>
                <w:rFonts w:ascii="Tahoma" w:hAnsi="Tahoma" w:cs="Tahoma"/>
                <w:sz w:val="22"/>
                <w:szCs w:val="22"/>
              </w:rPr>
            </w:pPr>
            <w:r w:rsidRPr="007F3B22">
              <w:rPr>
                <w:rFonts w:ascii="Tahoma" w:hAnsi="Tahoma" w:cs="Tahoma"/>
                <w:b/>
                <w:sz w:val="22"/>
                <w:szCs w:val="22"/>
              </w:rPr>
              <w:t>Disability</w:t>
            </w:r>
            <w:r w:rsidRPr="007F3B22">
              <w:rPr>
                <w:rFonts w:ascii="Tahoma" w:hAnsi="Tahoma" w:cs="Tahoma"/>
                <w:sz w:val="22"/>
                <w:szCs w:val="22"/>
              </w:rPr>
              <w:t>, including mental health and non-visible disabilities</w:t>
            </w:r>
          </w:p>
        </w:tc>
        <w:tc>
          <w:tcPr>
            <w:tcW w:w="3260" w:type="dxa"/>
          </w:tcPr>
          <w:p w14:paraId="6E4000D2" w14:textId="77777777" w:rsidR="003721E3" w:rsidRDefault="003721E3" w:rsidP="00DC4911">
            <w:pPr>
              <w:rPr>
                <w:rFonts w:ascii="Tahoma" w:hAnsi="Tahoma" w:cs="Tahoma"/>
                <w:sz w:val="22"/>
                <w:szCs w:val="22"/>
              </w:rPr>
            </w:pPr>
            <w:r>
              <w:rPr>
                <w:rFonts w:ascii="Tahoma" w:hAnsi="Tahoma" w:cs="Tahoma"/>
                <w:sz w:val="22"/>
                <w:szCs w:val="22"/>
              </w:rPr>
              <w:t xml:space="preserve">Disabled people are more likely to have underlying conditions which would place them in the position of “shielding” under government health guidance. As such this will be seen as  a positive means to safeguard health and safety at work for </w:t>
            </w:r>
            <w:r>
              <w:rPr>
                <w:rFonts w:ascii="Tahoma" w:hAnsi="Tahoma" w:cs="Tahoma"/>
                <w:sz w:val="22"/>
                <w:szCs w:val="22"/>
              </w:rPr>
              <w:lastRenderedPageBreak/>
              <w:t>those who cannot work from home.</w:t>
            </w:r>
          </w:p>
          <w:p w14:paraId="286C7C8A" w14:textId="5B921A49" w:rsidR="003721E3" w:rsidRDefault="003721E3" w:rsidP="00DC4911">
            <w:pPr>
              <w:rPr>
                <w:rFonts w:ascii="Tahoma" w:hAnsi="Tahoma" w:cs="Tahoma"/>
                <w:sz w:val="22"/>
                <w:szCs w:val="22"/>
              </w:rPr>
            </w:pPr>
            <w:r>
              <w:rPr>
                <w:rFonts w:ascii="Tahoma" w:hAnsi="Tahoma" w:cs="Tahoma"/>
                <w:sz w:val="22"/>
                <w:szCs w:val="22"/>
              </w:rPr>
              <w:t>UWE has been finding alternative work within the university for some staff unable to do their current role at this time. Disabled people would potentially be less likely to put forward for alternative work due to challenges in making Reasonable Adjustments fo</w:t>
            </w:r>
            <w:r w:rsidR="00DB7208">
              <w:rPr>
                <w:rFonts w:ascii="Tahoma" w:hAnsi="Tahoma" w:cs="Tahoma"/>
                <w:sz w:val="22"/>
                <w:szCs w:val="22"/>
              </w:rPr>
              <w:t>r some roles.</w:t>
            </w:r>
            <w:r>
              <w:rPr>
                <w:rFonts w:ascii="Tahoma" w:hAnsi="Tahoma" w:cs="Tahoma"/>
                <w:sz w:val="22"/>
                <w:szCs w:val="22"/>
              </w:rPr>
              <w:t xml:space="preserve"> Therefore</w:t>
            </w:r>
            <w:r w:rsidR="00A13ADE">
              <w:rPr>
                <w:rFonts w:ascii="Tahoma" w:hAnsi="Tahoma" w:cs="Tahoma"/>
                <w:sz w:val="22"/>
                <w:szCs w:val="22"/>
              </w:rPr>
              <w:t>, these staff are</w:t>
            </w:r>
            <w:r>
              <w:rPr>
                <w:rFonts w:ascii="Tahoma" w:hAnsi="Tahoma" w:cs="Tahoma"/>
                <w:sz w:val="22"/>
                <w:szCs w:val="22"/>
              </w:rPr>
              <w:t xml:space="preserve"> more likely to be subject to Furlough </w:t>
            </w:r>
          </w:p>
          <w:p w14:paraId="64F28489" w14:textId="77777777" w:rsidR="003721E3" w:rsidRDefault="003721E3" w:rsidP="00DC4911">
            <w:pPr>
              <w:rPr>
                <w:rFonts w:ascii="Tahoma" w:hAnsi="Tahoma" w:cs="Tahoma"/>
                <w:sz w:val="22"/>
                <w:szCs w:val="22"/>
              </w:rPr>
            </w:pPr>
          </w:p>
          <w:p w14:paraId="46D363C5" w14:textId="77777777" w:rsidR="003721E3" w:rsidRDefault="003721E3" w:rsidP="00DC4911">
            <w:pPr>
              <w:rPr>
                <w:rFonts w:ascii="Tahoma" w:hAnsi="Tahoma" w:cs="Tahoma"/>
                <w:sz w:val="22"/>
                <w:szCs w:val="22"/>
              </w:rPr>
            </w:pPr>
            <w:r>
              <w:rPr>
                <w:rFonts w:ascii="Tahoma" w:hAnsi="Tahoma" w:cs="Tahoma"/>
                <w:sz w:val="22"/>
                <w:szCs w:val="22"/>
              </w:rPr>
              <w:t>Disabled staff may have lost the support of charities or other organisations affected by the virus, which would normally support them in their day-to-day activities. This may mean they are at greater risk of not being able to work from home and therefore being furloughed.</w:t>
            </w:r>
          </w:p>
          <w:p w14:paraId="36A75AE7" w14:textId="77777777" w:rsidR="003721E3" w:rsidRDefault="003721E3" w:rsidP="00DC4911">
            <w:pPr>
              <w:rPr>
                <w:rFonts w:ascii="Tahoma" w:hAnsi="Tahoma" w:cs="Tahoma"/>
                <w:sz w:val="22"/>
                <w:szCs w:val="22"/>
              </w:rPr>
            </w:pPr>
          </w:p>
          <w:p w14:paraId="4D571DB1" w14:textId="77777777" w:rsidR="003721E3" w:rsidRDefault="003721E3" w:rsidP="00DC4911">
            <w:pPr>
              <w:rPr>
                <w:rFonts w:ascii="Tahoma" w:hAnsi="Tahoma" w:cs="Tahoma"/>
                <w:sz w:val="22"/>
                <w:szCs w:val="22"/>
              </w:rPr>
            </w:pPr>
            <w:r>
              <w:rPr>
                <w:rFonts w:ascii="Tahoma" w:hAnsi="Tahoma" w:cs="Tahoma"/>
                <w:sz w:val="22"/>
                <w:szCs w:val="22"/>
              </w:rPr>
              <w:lastRenderedPageBreak/>
              <w:t>Disabled staff may be waiting longer for non-virus related medical procedures – they may find work exacerbates their condition in the meantime, or they may be using work to help control symptoms. Therefore it is possible that either disabled staff may be more likely to be furloughed, or that the impact of furloughing might vary for different individuals.</w:t>
            </w:r>
          </w:p>
          <w:p w14:paraId="221AFDF9" w14:textId="77777777" w:rsidR="003721E3" w:rsidRDefault="003721E3" w:rsidP="00DC4911">
            <w:pPr>
              <w:rPr>
                <w:rFonts w:ascii="Tahoma" w:hAnsi="Tahoma" w:cs="Tahoma"/>
                <w:sz w:val="22"/>
                <w:szCs w:val="22"/>
              </w:rPr>
            </w:pPr>
          </w:p>
          <w:p w14:paraId="008DF7CD" w14:textId="77777777" w:rsidR="003721E3" w:rsidRPr="007F3B22" w:rsidRDefault="003721E3" w:rsidP="00DC4911">
            <w:pPr>
              <w:rPr>
                <w:rFonts w:ascii="Tahoma" w:hAnsi="Tahoma" w:cs="Tahoma"/>
                <w:sz w:val="22"/>
                <w:szCs w:val="22"/>
              </w:rPr>
            </w:pPr>
            <w:r>
              <w:rPr>
                <w:rFonts w:ascii="Tahoma" w:hAnsi="Tahoma" w:cs="Tahoma"/>
                <w:sz w:val="22"/>
                <w:szCs w:val="22"/>
              </w:rPr>
              <w:t>Disabled staff with mental health conditions may be experiencing more severe symptoms during the pandemic. Their condition may be exacerbated by work, or they may be using work to help control their symptoms. Therefore it is possible that either disabled staff may be more likely to be furloughed. The impact of furloughing might vary for different individuals</w:t>
            </w:r>
          </w:p>
        </w:tc>
        <w:tc>
          <w:tcPr>
            <w:tcW w:w="2977" w:type="dxa"/>
          </w:tcPr>
          <w:p w14:paraId="61682BBE" w14:textId="77777777" w:rsidR="003721E3" w:rsidRDefault="003721E3" w:rsidP="00DC4911">
            <w:pPr>
              <w:rPr>
                <w:rFonts w:ascii="Tahoma" w:hAnsi="Tahoma" w:cs="Tahoma"/>
                <w:sz w:val="22"/>
                <w:szCs w:val="22"/>
              </w:rPr>
            </w:pPr>
            <w:r>
              <w:rPr>
                <w:rFonts w:ascii="Tahoma" w:hAnsi="Tahoma" w:cs="Tahoma"/>
                <w:sz w:val="22"/>
                <w:szCs w:val="22"/>
              </w:rPr>
              <w:lastRenderedPageBreak/>
              <w:t>Individualised communication from line manager to affected staff</w:t>
            </w:r>
          </w:p>
          <w:p w14:paraId="746301AC" w14:textId="77777777" w:rsidR="003721E3" w:rsidRDefault="003721E3" w:rsidP="00DC4911">
            <w:pPr>
              <w:rPr>
                <w:rFonts w:ascii="Tahoma" w:hAnsi="Tahoma" w:cs="Tahoma"/>
                <w:sz w:val="22"/>
                <w:szCs w:val="22"/>
              </w:rPr>
            </w:pPr>
          </w:p>
          <w:p w14:paraId="15440D23" w14:textId="77777777" w:rsidR="003721E3" w:rsidRDefault="003721E3" w:rsidP="00DC4911">
            <w:pPr>
              <w:rPr>
                <w:rFonts w:ascii="Tahoma" w:hAnsi="Tahoma" w:cs="Tahoma"/>
                <w:sz w:val="22"/>
                <w:szCs w:val="22"/>
              </w:rPr>
            </w:pPr>
          </w:p>
          <w:p w14:paraId="6EB8AFAF" w14:textId="77777777" w:rsidR="003721E3" w:rsidRDefault="003721E3" w:rsidP="00DC4911">
            <w:pPr>
              <w:rPr>
                <w:rFonts w:ascii="Tahoma" w:hAnsi="Tahoma" w:cs="Tahoma"/>
                <w:sz w:val="22"/>
                <w:szCs w:val="22"/>
              </w:rPr>
            </w:pPr>
            <w:r>
              <w:rPr>
                <w:rFonts w:ascii="Tahoma" w:hAnsi="Tahoma" w:cs="Tahoma"/>
                <w:sz w:val="22"/>
                <w:szCs w:val="22"/>
              </w:rPr>
              <w:t xml:space="preserve">Maintain understanding of the current government </w:t>
            </w:r>
            <w:r>
              <w:rPr>
                <w:rFonts w:ascii="Tahoma" w:hAnsi="Tahoma" w:cs="Tahoma"/>
                <w:sz w:val="22"/>
                <w:szCs w:val="22"/>
              </w:rPr>
              <w:lastRenderedPageBreak/>
              <w:t>guidelines around shielding and request that employees keep manager appraised of any change in circumstances.</w:t>
            </w:r>
          </w:p>
          <w:p w14:paraId="3E38C0B7" w14:textId="77777777" w:rsidR="003721E3" w:rsidRDefault="003721E3" w:rsidP="00DC4911">
            <w:pPr>
              <w:rPr>
                <w:rFonts w:ascii="Tahoma" w:hAnsi="Tahoma" w:cs="Tahoma"/>
                <w:sz w:val="22"/>
                <w:szCs w:val="22"/>
              </w:rPr>
            </w:pPr>
          </w:p>
          <w:p w14:paraId="709CB979" w14:textId="77777777" w:rsidR="003721E3" w:rsidRDefault="003721E3" w:rsidP="005E1023">
            <w:pPr>
              <w:rPr>
                <w:rFonts w:ascii="Tahoma" w:hAnsi="Tahoma" w:cs="Tahoma"/>
                <w:sz w:val="22"/>
                <w:szCs w:val="22"/>
              </w:rPr>
            </w:pPr>
            <w:r>
              <w:rPr>
                <w:rFonts w:ascii="Tahoma" w:hAnsi="Tahoma" w:cs="Tahoma"/>
                <w:sz w:val="22"/>
                <w:szCs w:val="22"/>
              </w:rPr>
              <w:t>Understand what work they can and want to do</w:t>
            </w:r>
            <w:r w:rsidR="009D18A5">
              <w:rPr>
                <w:rFonts w:ascii="Tahoma" w:hAnsi="Tahoma" w:cs="Tahoma"/>
                <w:sz w:val="22"/>
                <w:szCs w:val="22"/>
              </w:rPr>
              <w:t xml:space="preserve">, what support has been lost and </w:t>
            </w:r>
            <w:r>
              <w:rPr>
                <w:rFonts w:ascii="Tahoma" w:hAnsi="Tahoma" w:cs="Tahoma"/>
                <w:sz w:val="22"/>
                <w:szCs w:val="22"/>
              </w:rPr>
              <w:t xml:space="preserve"> what is  possible regarding Reasonable Adjustments</w:t>
            </w:r>
          </w:p>
          <w:p w14:paraId="4C89C9BE" w14:textId="77777777" w:rsidR="005E1023" w:rsidRDefault="005E1023" w:rsidP="005E1023">
            <w:pPr>
              <w:rPr>
                <w:rFonts w:ascii="Tahoma" w:hAnsi="Tahoma" w:cs="Tahoma"/>
                <w:sz w:val="22"/>
                <w:szCs w:val="22"/>
              </w:rPr>
            </w:pPr>
          </w:p>
          <w:p w14:paraId="58AB22A2" w14:textId="77777777" w:rsidR="005E1023" w:rsidRDefault="005E1023" w:rsidP="005E1023">
            <w:pPr>
              <w:rPr>
                <w:rFonts w:ascii="Tahoma" w:hAnsi="Tahoma" w:cs="Tahoma"/>
                <w:sz w:val="22"/>
                <w:szCs w:val="22"/>
              </w:rPr>
            </w:pPr>
          </w:p>
          <w:p w14:paraId="4C9721FA" w14:textId="77777777" w:rsidR="005E1023" w:rsidRDefault="005E1023" w:rsidP="005E1023">
            <w:pPr>
              <w:rPr>
                <w:rFonts w:ascii="Tahoma" w:hAnsi="Tahoma" w:cs="Tahoma"/>
                <w:sz w:val="22"/>
                <w:szCs w:val="22"/>
              </w:rPr>
            </w:pPr>
          </w:p>
          <w:p w14:paraId="2245F4F0" w14:textId="06A0E51D" w:rsidR="005E1023" w:rsidRPr="007F3B22" w:rsidRDefault="005E1023" w:rsidP="005E1023">
            <w:pPr>
              <w:rPr>
                <w:rFonts w:ascii="Tahoma" w:hAnsi="Tahoma" w:cs="Tahoma"/>
                <w:sz w:val="22"/>
                <w:szCs w:val="22"/>
              </w:rPr>
            </w:pPr>
            <w:r>
              <w:rPr>
                <w:rFonts w:ascii="Tahoma" w:hAnsi="Tahoma" w:cs="Tahoma"/>
                <w:sz w:val="22"/>
                <w:szCs w:val="22"/>
              </w:rPr>
              <w:t>Consideration of the loss or change in any support for staff will be taken account of in terms of any decision to furlough and will also need to be considered at the point of a return to work as part of the risk assessment process.</w:t>
            </w:r>
          </w:p>
        </w:tc>
        <w:tc>
          <w:tcPr>
            <w:tcW w:w="1559" w:type="dxa"/>
          </w:tcPr>
          <w:p w14:paraId="70D26776" w14:textId="77777777" w:rsidR="003721E3" w:rsidRPr="007F3B22" w:rsidRDefault="003721E3" w:rsidP="00DC4911">
            <w:pPr>
              <w:rPr>
                <w:rFonts w:ascii="Tahoma" w:hAnsi="Tahoma" w:cs="Tahoma"/>
                <w:sz w:val="22"/>
                <w:szCs w:val="22"/>
              </w:rPr>
            </w:pPr>
            <w:r>
              <w:rPr>
                <w:rFonts w:ascii="Tahoma" w:hAnsi="Tahoma" w:cs="Tahoma"/>
                <w:sz w:val="22"/>
                <w:szCs w:val="22"/>
              </w:rPr>
              <w:lastRenderedPageBreak/>
              <w:t>Line manager (supported by HR)</w:t>
            </w:r>
          </w:p>
        </w:tc>
        <w:tc>
          <w:tcPr>
            <w:tcW w:w="1276" w:type="dxa"/>
          </w:tcPr>
          <w:p w14:paraId="52D8169F" w14:textId="77777777" w:rsidR="003721E3" w:rsidRPr="007F3B22" w:rsidRDefault="003721E3" w:rsidP="00DC4911">
            <w:pPr>
              <w:rPr>
                <w:rFonts w:ascii="Tahoma" w:hAnsi="Tahoma" w:cs="Tahoma"/>
                <w:sz w:val="22"/>
                <w:szCs w:val="22"/>
              </w:rPr>
            </w:pPr>
          </w:p>
        </w:tc>
        <w:tc>
          <w:tcPr>
            <w:tcW w:w="2126" w:type="dxa"/>
          </w:tcPr>
          <w:p w14:paraId="46E8BC3C" w14:textId="77777777" w:rsidR="003721E3" w:rsidRPr="007F3B22" w:rsidRDefault="003721E3" w:rsidP="00DC4911">
            <w:pPr>
              <w:rPr>
                <w:rFonts w:ascii="Tahoma" w:hAnsi="Tahoma" w:cs="Tahoma"/>
                <w:sz w:val="22"/>
                <w:szCs w:val="22"/>
              </w:rPr>
            </w:pPr>
          </w:p>
        </w:tc>
        <w:tc>
          <w:tcPr>
            <w:tcW w:w="1559" w:type="dxa"/>
          </w:tcPr>
          <w:p w14:paraId="698A27E8" w14:textId="77777777" w:rsidR="003721E3" w:rsidRPr="007F3B22" w:rsidRDefault="003721E3" w:rsidP="00DC4911">
            <w:pPr>
              <w:rPr>
                <w:rFonts w:ascii="Tahoma" w:hAnsi="Tahoma" w:cs="Tahoma"/>
                <w:sz w:val="22"/>
                <w:szCs w:val="22"/>
              </w:rPr>
            </w:pPr>
          </w:p>
        </w:tc>
      </w:tr>
      <w:tr w:rsidR="003721E3" w:rsidRPr="009B7394" w14:paraId="48B42E70" w14:textId="77777777" w:rsidTr="00DC4911">
        <w:trPr>
          <w:trHeight w:val="569"/>
        </w:trPr>
        <w:tc>
          <w:tcPr>
            <w:tcW w:w="2694" w:type="dxa"/>
          </w:tcPr>
          <w:p w14:paraId="02E472A0" w14:textId="77777777" w:rsidR="003721E3" w:rsidRPr="007F3B22" w:rsidRDefault="003721E3" w:rsidP="00DC4911">
            <w:pPr>
              <w:rPr>
                <w:rFonts w:ascii="Tahoma" w:hAnsi="Tahoma" w:cs="Tahoma"/>
                <w:b/>
                <w:sz w:val="22"/>
                <w:szCs w:val="22"/>
              </w:rPr>
            </w:pPr>
            <w:r w:rsidRPr="007F3B22">
              <w:rPr>
                <w:rFonts w:ascii="Tahoma" w:hAnsi="Tahoma" w:cs="Tahoma"/>
                <w:b/>
                <w:sz w:val="22"/>
                <w:szCs w:val="22"/>
              </w:rPr>
              <w:lastRenderedPageBreak/>
              <w:t>Women and men</w:t>
            </w:r>
          </w:p>
        </w:tc>
        <w:tc>
          <w:tcPr>
            <w:tcW w:w="3260" w:type="dxa"/>
          </w:tcPr>
          <w:p w14:paraId="110E217F" w14:textId="77777777" w:rsidR="003721E3" w:rsidRPr="000D4590" w:rsidRDefault="003721E3" w:rsidP="00DC4911">
            <w:pPr>
              <w:rPr>
                <w:rFonts w:ascii="Tahoma" w:hAnsi="Tahoma" w:cs="Tahoma"/>
                <w:sz w:val="22"/>
                <w:szCs w:val="22"/>
              </w:rPr>
            </w:pPr>
            <w:r w:rsidRPr="000D4590">
              <w:rPr>
                <w:rFonts w:ascii="Tahoma" w:hAnsi="Tahoma" w:cs="Tahoma"/>
                <w:sz w:val="22"/>
                <w:szCs w:val="22"/>
              </w:rPr>
              <w:t>Those meeting the criteria for Furlough may be more likely to be female as women are more likely to have caring responsibilities</w:t>
            </w:r>
          </w:p>
          <w:p w14:paraId="1B86775C" w14:textId="60076592" w:rsidR="003721E3" w:rsidRPr="000D4590" w:rsidRDefault="003721E3" w:rsidP="00DC4911">
            <w:pPr>
              <w:rPr>
                <w:rFonts w:ascii="Tahoma" w:hAnsi="Tahoma" w:cs="Tahoma"/>
                <w:sz w:val="22"/>
                <w:szCs w:val="22"/>
              </w:rPr>
            </w:pPr>
            <w:r w:rsidRPr="000D4590">
              <w:rPr>
                <w:rFonts w:ascii="Tahoma" w:hAnsi="Tahoma" w:cs="Tahoma"/>
                <w:sz w:val="22"/>
                <w:szCs w:val="22"/>
              </w:rPr>
              <w:t xml:space="preserve">+ This process may support and relieve those with caring responsibilities </w:t>
            </w:r>
            <w:r w:rsidR="00541554" w:rsidRPr="000D4590">
              <w:rPr>
                <w:rFonts w:ascii="Tahoma" w:hAnsi="Tahoma" w:cs="Tahoma"/>
                <w:sz w:val="22"/>
                <w:szCs w:val="22"/>
              </w:rPr>
              <w:t>and enable them to manage these, however, m</w:t>
            </w:r>
            <w:r w:rsidRPr="000D4590">
              <w:rPr>
                <w:rFonts w:ascii="Tahoma" w:hAnsi="Tahoma" w:cs="Tahoma"/>
                <w:sz w:val="22"/>
                <w:szCs w:val="22"/>
              </w:rPr>
              <w:t>anagement will need to ensure that assumptions are not made around individual circumstances.</w:t>
            </w:r>
          </w:p>
          <w:p w14:paraId="109DD4AC" w14:textId="77777777" w:rsidR="003721E3" w:rsidRPr="000D4590" w:rsidRDefault="003721E3" w:rsidP="00DC4911">
            <w:pPr>
              <w:rPr>
                <w:rFonts w:ascii="Tahoma" w:hAnsi="Tahoma" w:cs="Tahoma"/>
                <w:sz w:val="22"/>
                <w:szCs w:val="22"/>
              </w:rPr>
            </w:pPr>
          </w:p>
          <w:p w14:paraId="11F49292" w14:textId="77777777" w:rsidR="003721E3" w:rsidRPr="000D4590" w:rsidRDefault="003721E3" w:rsidP="00DC4911">
            <w:pPr>
              <w:rPr>
                <w:rFonts w:ascii="Tahoma" w:hAnsi="Tahoma" w:cs="Tahoma"/>
                <w:sz w:val="22"/>
                <w:szCs w:val="22"/>
              </w:rPr>
            </w:pPr>
            <w:r w:rsidRPr="000D4590">
              <w:rPr>
                <w:rFonts w:ascii="Tahoma" w:hAnsi="Tahoma" w:cs="Tahoma"/>
                <w:sz w:val="22"/>
                <w:szCs w:val="22"/>
              </w:rPr>
              <w:t>Women are more likely to experience domestic violence, and may be using work to avoid difficult situations. Therefore the impact of furlough might be greater for this group of staff</w:t>
            </w:r>
          </w:p>
        </w:tc>
        <w:tc>
          <w:tcPr>
            <w:tcW w:w="2977" w:type="dxa"/>
          </w:tcPr>
          <w:p w14:paraId="6EA79479" w14:textId="657E01FE" w:rsidR="003721E3" w:rsidRDefault="003721E3" w:rsidP="00DC4911">
            <w:pPr>
              <w:rPr>
                <w:rFonts w:ascii="Tahoma" w:hAnsi="Tahoma" w:cs="Tahoma"/>
                <w:sz w:val="22"/>
                <w:szCs w:val="22"/>
              </w:rPr>
            </w:pPr>
            <w:r>
              <w:rPr>
                <w:rFonts w:ascii="Tahoma" w:hAnsi="Tahoma" w:cs="Tahoma"/>
                <w:sz w:val="22"/>
                <w:szCs w:val="22"/>
              </w:rPr>
              <w:t>Individualised communication from line manager to affected staff</w:t>
            </w:r>
            <w:r w:rsidR="00541554">
              <w:rPr>
                <w:rFonts w:ascii="Tahoma" w:hAnsi="Tahoma" w:cs="Tahoma"/>
                <w:sz w:val="22"/>
                <w:szCs w:val="22"/>
              </w:rPr>
              <w:t>.</w:t>
            </w:r>
          </w:p>
          <w:p w14:paraId="2E1F6CA7" w14:textId="27807C82" w:rsidR="00541554" w:rsidRDefault="00541554" w:rsidP="00DC4911">
            <w:pPr>
              <w:rPr>
                <w:rFonts w:ascii="Tahoma" w:hAnsi="Tahoma" w:cs="Tahoma"/>
                <w:sz w:val="22"/>
                <w:szCs w:val="22"/>
              </w:rPr>
            </w:pPr>
          </w:p>
          <w:p w14:paraId="07353D1B" w14:textId="631945C6" w:rsidR="00541554" w:rsidRDefault="000D4590" w:rsidP="00DC4911">
            <w:pPr>
              <w:rPr>
                <w:rFonts w:ascii="Tahoma" w:hAnsi="Tahoma" w:cs="Tahoma"/>
                <w:sz w:val="22"/>
                <w:szCs w:val="22"/>
              </w:rPr>
            </w:pPr>
            <w:r>
              <w:rPr>
                <w:rFonts w:ascii="Tahoma" w:hAnsi="Tahoma" w:cs="Tahoma"/>
                <w:sz w:val="22"/>
                <w:szCs w:val="22"/>
              </w:rPr>
              <w:t>Managers</w:t>
            </w:r>
            <w:r w:rsidR="00541554">
              <w:rPr>
                <w:rFonts w:ascii="Tahoma" w:hAnsi="Tahoma" w:cs="Tahoma"/>
                <w:sz w:val="22"/>
                <w:szCs w:val="22"/>
              </w:rPr>
              <w:t xml:space="preserve"> ensure</w:t>
            </w:r>
            <w:r>
              <w:rPr>
                <w:rFonts w:ascii="Tahoma" w:hAnsi="Tahoma" w:cs="Tahoma"/>
                <w:sz w:val="22"/>
                <w:szCs w:val="22"/>
              </w:rPr>
              <w:t>d</w:t>
            </w:r>
            <w:r w:rsidR="00541554">
              <w:rPr>
                <w:rFonts w:ascii="Tahoma" w:hAnsi="Tahoma" w:cs="Tahoma"/>
                <w:sz w:val="22"/>
                <w:szCs w:val="22"/>
              </w:rPr>
              <w:t xml:space="preserve"> that personal circumstances were a key feature of decision whether to furlough or not</w:t>
            </w:r>
            <w:r>
              <w:rPr>
                <w:rFonts w:ascii="Tahoma" w:hAnsi="Tahoma" w:cs="Tahoma"/>
                <w:sz w:val="22"/>
                <w:szCs w:val="22"/>
              </w:rPr>
              <w:t xml:space="preserve"> and staff were aware or rights not to be furloughed</w:t>
            </w:r>
            <w:r w:rsidR="00541554">
              <w:rPr>
                <w:rFonts w:ascii="Tahoma" w:hAnsi="Tahoma" w:cs="Tahoma"/>
                <w:sz w:val="22"/>
                <w:szCs w:val="22"/>
              </w:rPr>
              <w:t>.</w:t>
            </w:r>
          </w:p>
          <w:p w14:paraId="567B41AC" w14:textId="0F453BF2" w:rsidR="00541554" w:rsidRDefault="00541554" w:rsidP="00DC4911">
            <w:pPr>
              <w:rPr>
                <w:rFonts w:ascii="Tahoma" w:hAnsi="Tahoma" w:cs="Tahoma"/>
                <w:sz w:val="22"/>
                <w:szCs w:val="22"/>
              </w:rPr>
            </w:pPr>
          </w:p>
          <w:p w14:paraId="6E1969C2" w14:textId="274A17ED" w:rsidR="00541554" w:rsidRDefault="00541554" w:rsidP="00DC4911">
            <w:pPr>
              <w:rPr>
                <w:rFonts w:ascii="Tahoma" w:hAnsi="Tahoma" w:cs="Tahoma"/>
                <w:sz w:val="22"/>
                <w:szCs w:val="22"/>
              </w:rPr>
            </w:pPr>
          </w:p>
          <w:p w14:paraId="6084A24F" w14:textId="77777777" w:rsidR="00541554" w:rsidRDefault="00541554" w:rsidP="00DC4911">
            <w:pPr>
              <w:rPr>
                <w:rFonts w:ascii="Tahoma" w:hAnsi="Tahoma" w:cs="Tahoma"/>
                <w:sz w:val="22"/>
                <w:szCs w:val="22"/>
              </w:rPr>
            </w:pPr>
          </w:p>
          <w:p w14:paraId="2DF7D0F5" w14:textId="77777777" w:rsidR="003721E3" w:rsidRPr="007F3B22" w:rsidRDefault="003721E3" w:rsidP="00DC4911">
            <w:pPr>
              <w:rPr>
                <w:rFonts w:ascii="Tahoma" w:hAnsi="Tahoma" w:cs="Tahoma"/>
                <w:sz w:val="22"/>
                <w:szCs w:val="22"/>
              </w:rPr>
            </w:pPr>
          </w:p>
        </w:tc>
        <w:tc>
          <w:tcPr>
            <w:tcW w:w="1559" w:type="dxa"/>
          </w:tcPr>
          <w:p w14:paraId="1718092B" w14:textId="77777777" w:rsidR="003721E3" w:rsidRPr="007F3B22" w:rsidRDefault="003721E3" w:rsidP="00DC4911">
            <w:pPr>
              <w:rPr>
                <w:rFonts w:ascii="Tahoma" w:hAnsi="Tahoma" w:cs="Tahoma"/>
                <w:sz w:val="22"/>
                <w:szCs w:val="22"/>
              </w:rPr>
            </w:pPr>
            <w:r>
              <w:rPr>
                <w:rFonts w:ascii="Tahoma" w:hAnsi="Tahoma" w:cs="Tahoma"/>
                <w:sz w:val="22"/>
                <w:szCs w:val="22"/>
              </w:rPr>
              <w:t>Line manager (supported by HR)</w:t>
            </w:r>
          </w:p>
        </w:tc>
        <w:tc>
          <w:tcPr>
            <w:tcW w:w="1276" w:type="dxa"/>
          </w:tcPr>
          <w:p w14:paraId="10247903" w14:textId="77777777" w:rsidR="003721E3" w:rsidRPr="007F3B22" w:rsidRDefault="003721E3" w:rsidP="00DC4911">
            <w:pPr>
              <w:rPr>
                <w:rFonts w:ascii="Tahoma" w:hAnsi="Tahoma" w:cs="Tahoma"/>
                <w:sz w:val="22"/>
                <w:szCs w:val="22"/>
              </w:rPr>
            </w:pPr>
          </w:p>
        </w:tc>
        <w:tc>
          <w:tcPr>
            <w:tcW w:w="2126" w:type="dxa"/>
          </w:tcPr>
          <w:p w14:paraId="62431904" w14:textId="77777777" w:rsidR="003721E3" w:rsidRPr="007F3B22" w:rsidRDefault="003721E3" w:rsidP="00DC4911">
            <w:pPr>
              <w:rPr>
                <w:rFonts w:ascii="Tahoma" w:hAnsi="Tahoma" w:cs="Tahoma"/>
                <w:sz w:val="22"/>
                <w:szCs w:val="22"/>
              </w:rPr>
            </w:pPr>
          </w:p>
        </w:tc>
        <w:tc>
          <w:tcPr>
            <w:tcW w:w="1559" w:type="dxa"/>
          </w:tcPr>
          <w:p w14:paraId="43239FBF" w14:textId="77777777" w:rsidR="003721E3" w:rsidRPr="007F3B22" w:rsidRDefault="003721E3" w:rsidP="00DC4911">
            <w:pPr>
              <w:rPr>
                <w:rFonts w:ascii="Tahoma" w:hAnsi="Tahoma" w:cs="Tahoma"/>
                <w:sz w:val="22"/>
                <w:szCs w:val="22"/>
              </w:rPr>
            </w:pPr>
          </w:p>
        </w:tc>
      </w:tr>
      <w:tr w:rsidR="003721E3" w:rsidRPr="009B7394" w14:paraId="1E065A32" w14:textId="77777777" w:rsidTr="00DC4911">
        <w:trPr>
          <w:trHeight w:val="854"/>
        </w:trPr>
        <w:tc>
          <w:tcPr>
            <w:tcW w:w="2694" w:type="dxa"/>
          </w:tcPr>
          <w:p w14:paraId="4366668A" w14:textId="77777777" w:rsidR="003721E3" w:rsidRPr="007F3B22" w:rsidRDefault="003721E3" w:rsidP="00DC4911">
            <w:pPr>
              <w:rPr>
                <w:rFonts w:ascii="Tahoma" w:hAnsi="Tahoma" w:cs="Tahoma"/>
                <w:sz w:val="22"/>
                <w:szCs w:val="22"/>
              </w:rPr>
            </w:pPr>
            <w:r w:rsidRPr="007F3B22">
              <w:rPr>
                <w:rFonts w:ascii="Tahoma" w:hAnsi="Tahoma" w:cs="Tahoma"/>
                <w:b/>
                <w:sz w:val="22"/>
                <w:szCs w:val="22"/>
              </w:rPr>
              <w:t>Trans and non-binary people</w:t>
            </w:r>
            <w:r w:rsidRPr="007F3B22">
              <w:rPr>
                <w:rFonts w:ascii="Tahoma" w:hAnsi="Tahoma" w:cs="Tahoma"/>
                <w:sz w:val="22"/>
                <w:szCs w:val="22"/>
              </w:rPr>
              <w:t>, including gender reassignment</w:t>
            </w:r>
          </w:p>
        </w:tc>
        <w:tc>
          <w:tcPr>
            <w:tcW w:w="3260" w:type="dxa"/>
          </w:tcPr>
          <w:p w14:paraId="4A788C88" w14:textId="77777777" w:rsidR="003721E3" w:rsidRDefault="003721E3" w:rsidP="00DC4911">
            <w:pPr>
              <w:rPr>
                <w:rFonts w:ascii="Tahoma" w:hAnsi="Tahoma" w:cs="Tahoma"/>
                <w:sz w:val="22"/>
                <w:szCs w:val="22"/>
              </w:rPr>
            </w:pPr>
            <w:r>
              <w:rPr>
                <w:rFonts w:ascii="Tahoma" w:hAnsi="Tahoma" w:cs="Tahoma"/>
                <w:sz w:val="22"/>
                <w:szCs w:val="22"/>
              </w:rPr>
              <w:t xml:space="preserve">Trans and non-binary people may be living in environments which are not inclusive of their gender identity, or they may be suppressing elements of their gender identity to keep the peace. Work may offer an </w:t>
            </w:r>
            <w:r>
              <w:rPr>
                <w:rFonts w:ascii="Tahoma" w:hAnsi="Tahoma" w:cs="Tahoma"/>
                <w:sz w:val="22"/>
                <w:szCs w:val="22"/>
              </w:rPr>
              <w:lastRenderedPageBreak/>
              <w:t>opportunity for trans and non-binary people to be themselves, or it may be a place where they cannot be themselves. Therefore the impact of furlough might vary for different individuals.</w:t>
            </w:r>
          </w:p>
          <w:p w14:paraId="0DB4136D" w14:textId="77777777" w:rsidR="003721E3" w:rsidRDefault="003721E3" w:rsidP="00DC4911">
            <w:pPr>
              <w:rPr>
                <w:rFonts w:ascii="Tahoma" w:hAnsi="Tahoma" w:cs="Tahoma"/>
                <w:sz w:val="22"/>
                <w:szCs w:val="22"/>
              </w:rPr>
            </w:pPr>
          </w:p>
          <w:p w14:paraId="505A0427" w14:textId="77777777" w:rsidR="003721E3" w:rsidRDefault="003721E3" w:rsidP="00DC4911">
            <w:pPr>
              <w:rPr>
                <w:rFonts w:ascii="Tahoma" w:hAnsi="Tahoma" w:cs="Tahoma"/>
                <w:sz w:val="22"/>
                <w:szCs w:val="22"/>
              </w:rPr>
            </w:pPr>
            <w:r>
              <w:rPr>
                <w:rFonts w:ascii="Tahoma" w:hAnsi="Tahoma" w:cs="Tahoma"/>
                <w:sz w:val="22"/>
                <w:szCs w:val="22"/>
              </w:rPr>
              <w:t>Trans and non-binary staff may have lost the support of charities or other organisations affected by the virus, which would normally support them in their day-to-day activities. Therefore trans people might be more likely to be furloughed, and the impact of furlough might be greater for this group of staff.</w:t>
            </w:r>
          </w:p>
          <w:p w14:paraId="285E37EB" w14:textId="77777777" w:rsidR="003721E3" w:rsidRDefault="003721E3" w:rsidP="00DC4911">
            <w:pPr>
              <w:rPr>
                <w:rFonts w:ascii="Tahoma" w:hAnsi="Tahoma" w:cs="Tahoma"/>
                <w:sz w:val="22"/>
                <w:szCs w:val="22"/>
              </w:rPr>
            </w:pPr>
          </w:p>
          <w:p w14:paraId="4193ED7D" w14:textId="77777777" w:rsidR="003721E3" w:rsidRPr="007F3B22" w:rsidRDefault="003721E3" w:rsidP="00DC4911">
            <w:pPr>
              <w:rPr>
                <w:rFonts w:ascii="Tahoma" w:hAnsi="Tahoma" w:cs="Tahoma"/>
                <w:sz w:val="22"/>
                <w:szCs w:val="22"/>
              </w:rPr>
            </w:pPr>
            <w:r>
              <w:rPr>
                <w:rFonts w:ascii="Tahoma" w:hAnsi="Tahoma" w:cs="Tahoma"/>
                <w:sz w:val="22"/>
                <w:szCs w:val="22"/>
              </w:rPr>
              <w:t xml:space="preserve">Trans and non-binary staff may be waiting longer for non-virus related medical procedures – they may find work is a distraction in the meantime, or they may focus more on the delay while working. The impact of </w:t>
            </w:r>
            <w:r>
              <w:rPr>
                <w:rFonts w:ascii="Tahoma" w:hAnsi="Tahoma" w:cs="Tahoma"/>
                <w:sz w:val="22"/>
                <w:szCs w:val="22"/>
              </w:rPr>
              <w:lastRenderedPageBreak/>
              <w:t>furlough may vary for different individuals.</w:t>
            </w:r>
          </w:p>
        </w:tc>
        <w:tc>
          <w:tcPr>
            <w:tcW w:w="2977" w:type="dxa"/>
          </w:tcPr>
          <w:p w14:paraId="5C839462" w14:textId="77777777" w:rsidR="00541554" w:rsidRDefault="00541554" w:rsidP="00541554">
            <w:pPr>
              <w:rPr>
                <w:rFonts w:ascii="Tahoma" w:hAnsi="Tahoma" w:cs="Tahoma"/>
                <w:sz w:val="22"/>
                <w:szCs w:val="22"/>
              </w:rPr>
            </w:pPr>
            <w:r>
              <w:rPr>
                <w:rFonts w:ascii="Tahoma" w:hAnsi="Tahoma" w:cs="Tahoma"/>
                <w:sz w:val="22"/>
                <w:szCs w:val="22"/>
              </w:rPr>
              <w:lastRenderedPageBreak/>
              <w:t xml:space="preserve">Line managers are made aware of the possible implications of the furlough on this group and well-equipped to have a sensitive conversations taking into individual </w:t>
            </w:r>
            <w:r>
              <w:rPr>
                <w:rFonts w:ascii="Tahoma" w:hAnsi="Tahoma" w:cs="Tahoma"/>
                <w:sz w:val="22"/>
                <w:szCs w:val="22"/>
              </w:rPr>
              <w:lastRenderedPageBreak/>
              <w:t>circumstances. Staff networks may be able to provide additional insight to the experience of this group.</w:t>
            </w:r>
          </w:p>
          <w:p w14:paraId="630ABA50" w14:textId="77777777" w:rsidR="003721E3" w:rsidRPr="007F3B22" w:rsidRDefault="003721E3" w:rsidP="00DC4911">
            <w:pPr>
              <w:rPr>
                <w:rFonts w:ascii="Tahoma" w:hAnsi="Tahoma" w:cs="Tahoma"/>
                <w:sz w:val="22"/>
                <w:szCs w:val="22"/>
              </w:rPr>
            </w:pPr>
          </w:p>
        </w:tc>
        <w:tc>
          <w:tcPr>
            <w:tcW w:w="1559" w:type="dxa"/>
          </w:tcPr>
          <w:p w14:paraId="2D9A6A1A" w14:textId="77777777" w:rsidR="003721E3" w:rsidRPr="007F3B22" w:rsidRDefault="003721E3" w:rsidP="00DC4911">
            <w:pPr>
              <w:rPr>
                <w:rFonts w:ascii="Tahoma" w:hAnsi="Tahoma" w:cs="Tahoma"/>
                <w:sz w:val="22"/>
                <w:szCs w:val="22"/>
              </w:rPr>
            </w:pPr>
          </w:p>
        </w:tc>
        <w:tc>
          <w:tcPr>
            <w:tcW w:w="1276" w:type="dxa"/>
          </w:tcPr>
          <w:p w14:paraId="17E53586" w14:textId="77777777" w:rsidR="003721E3" w:rsidRPr="007F3B22" w:rsidRDefault="003721E3" w:rsidP="00DC4911">
            <w:pPr>
              <w:rPr>
                <w:rFonts w:ascii="Tahoma" w:hAnsi="Tahoma" w:cs="Tahoma"/>
                <w:sz w:val="22"/>
                <w:szCs w:val="22"/>
              </w:rPr>
            </w:pPr>
          </w:p>
        </w:tc>
        <w:tc>
          <w:tcPr>
            <w:tcW w:w="2126" w:type="dxa"/>
          </w:tcPr>
          <w:p w14:paraId="4F43137F" w14:textId="77777777" w:rsidR="003721E3" w:rsidRPr="007F3B22" w:rsidRDefault="003721E3" w:rsidP="00DC4911">
            <w:pPr>
              <w:rPr>
                <w:rFonts w:ascii="Tahoma" w:hAnsi="Tahoma" w:cs="Tahoma"/>
                <w:sz w:val="22"/>
                <w:szCs w:val="22"/>
              </w:rPr>
            </w:pPr>
          </w:p>
        </w:tc>
        <w:tc>
          <w:tcPr>
            <w:tcW w:w="1559" w:type="dxa"/>
          </w:tcPr>
          <w:p w14:paraId="5B4FC35B" w14:textId="77777777" w:rsidR="003721E3" w:rsidRPr="007F3B22" w:rsidRDefault="003721E3" w:rsidP="00DC4911">
            <w:pPr>
              <w:rPr>
                <w:rFonts w:ascii="Tahoma" w:hAnsi="Tahoma" w:cs="Tahoma"/>
                <w:sz w:val="22"/>
                <w:szCs w:val="22"/>
              </w:rPr>
            </w:pPr>
          </w:p>
        </w:tc>
      </w:tr>
      <w:tr w:rsidR="003721E3" w:rsidRPr="009B7394" w14:paraId="72AD01BD" w14:textId="77777777" w:rsidTr="00DC4911">
        <w:trPr>
          <w:trHeight w:val="660"/>
        </w:trPr>
        <w:tc>
          <w:tcPr>
            <w:tcW w:w="2694" w:type="dxa"/>
          </w:tcPr>
          <w:p w14:paraId="74BEE55C" w14:textId="77777777" w:rsidR="003721E3" w:rsidRPr="007F3B22" w:rsidRDefault="003721E3" w:rsidP="00DC4911">
            <w:pPr>
              <w:rPr>
                <w:rFonts w:ascii="Tahoma" w:hAnsi="Tahoma" w:cs="Tahoma"/>
                <w:sz w:val="22"/>
                <w:szCs w:val="22"/>
              </w:rPr>
            </w:pPr>
            <w:r w:rsidRPr="007F3B22">
              <w:rPr>
                <w:rFonts w:ascii="Tahoma" w:hAnsi="Tahoma" w:cs="Tahoma"/>
                <w:b/>
                <w:sz w:val="22"/>
                <w:szCs w:val="22"/>
              </w:rPr>
              <w:lastRenderedPageBreak/>
              <w:t>Marriage</w:t>
            </w:r>
            <w:r w:rsidRPr="007F3B22">
              <w:rPr>
                <w:rFonts w:ascii="Tahoma" w:hAnsi="Tahoma" w:cs="Tahoma"/>
                <w:sz w:val="22"/>
                <w:szCs w:val="22"/>
              </w:rPr>
              <w:t xml:space="preserve"> and/or </w:t>
            </w:r>
            <w:r w:rsidRPr="007F3B22">
              <w:rPr>
                <w:rFonts w:ascii="Tahoma" w:hAnsi="Tahoma" w:cs="Tahoma"/>
                <w:b/>
                <w:sz w:val="22"/>
                <w:szCs w:val="22"/>
              </w:rPr>
              <w:t>civil partnership</w:t>
            </w:r>
          </w:p>
        </w:tc>
        <w:tc>
          <w:tcPr>
            <w:tcW w:w="3260" w:type="dxa"/>
          </w:tcPr>
          <w:p w14:paraId="5A71F946" w14:textId="77777777" w:rsidR="003721E3" w:rsidRPr="007F3B22" w:rsidRDefault="003721E3" w:rsidP="00DC4911">
            <w:pPr>
              <w:rPr>
                <w:rFonts w:ascii="Tahoma" w:hAnsi="Tahoma" w:cs="Tahoma"/>
                <w:sz w:val="22"/>
                <w:szCs w:val="22"/>
              </w:rPr>
            </w:pPr>
          </w:p>
        </w:tc>
        <w:tc>
          <w:tcPr>
            <w:tcW w:w="2977" w:type="dxa"/>
          </w:tcPr>
          <w:p w14:paraId="6174E033" w14:textId="77777777" w:rsidR="003721E3" w:rsidRPr="007F3B22" w:rsidRDefault="003721E3" w:rsidP="00DC4911">
            <w:pPr>
              <w:rPr>
                <w:rFonts w:ascii="Tahoma" w:hAnsi="Tahoma" w:cs="Tahoma"/>
                <w:sz w:val="22"/>
                <w:szCs w:val="22"/>
              </w:rPr>
            </w:pPr>
          </w:p>
        </w:tc>
        <w:tc>
          <w:tcPr>
            <w:tcW w:w="1559" w:type="dxa"/>
          </w:tcPr>
          <w:p w14:paraId="5BC9E256" w14:textId="77777777" w:rsidR="003721E3" w:rsidRPr="007F3B22" w:rsidRDefault="003721E3" w:rsidP="00DC4911">
            <w:pPr>
              <w:rPr>
                <w:rFonts w:ascii="Tahoma" w:hAnsi="Tahoma" w:cs="Tahoma"/>
                <w:sz w:val="22"/>
                <w:szCs w:val="22"/>
              </w:rPr>
            </w:pPr>
          </w:p>
        </w:tc>
        <w:tc>
          <w:tcPr>
            <w:tcW w:w="1276" w:type="dxa"/>
          </w:tcPr>
          <w:p w14:paraId="6AFCE6F7" w14:textId="77777777" w:rsidR="003721E3" w:rsidRPr="007F3B22" w:rsidRDefault="003721E3" w:rsidP="00DC4911">
            <w:pPr>
              <w:rPr>
                <w:rFonts w:ascii="Tahoma" w:hAnsi="Tahoma" w:cs="Tahoma"/>
                <w:sz w:val="22"/>
                <w:szCs w:val="22"/>
              </w:rPr>
            </w:pPr>
          </w:p>
        </w:tc>
        <w:tc>
          <w:tcPr>
            <w:tcW w:w="2126" w:type="dxa"/>
          </w:tcPr>
          <w:p w14:paraId="033576E3" w14:textId="77777777" w:rsidR="003721E3" w:rsidRPr="007F3B22" w:rsidRDefault="003721E3" w:rsidP="00DC4911">
            <w:pPr>
              <w:rPr>
                <w:rFonts w:ascii="Tahoma" w:hAnsi="Tahoma" w:cs="Tahoma"/>
                <w:sz w:val="22"/>
                <w:szCs w:val="22"/>
              </w:rPr>
            </w:pPr>
          </w:p>
        </w:tc>
        <w:tc>
          <w:tcPr>
            <w:tcW w:w="1559" w:type="dxa"/>
          </w:tcPr>
          <w:p w14:paraId="351E9E55" w14:textId="77777777" w:rsidR="003721E3" w:rsidRPr="007F3B22" w:rsidRDefault="003721E3" w:rsidP="00DC4911">
            <w:pPr>
              <w:rPr>
                <w:rFonts w:ascii="Tahoma" w:hAnsi="Tahoma" w:cs="Tahoma"/>
                <w:sz w:val="22"/>
                <w:szCs w:val="22"/>
              </w:rPr>
            </w:pPr>
          </w:p>
        </w:tc>
      </w:tr>
      <w:tr w:rsidR="003721E3" w:rsidRPr="009B7394" w14:paraId="3CCFC897" w14:textId="77777777" w:rsidTr="00DC4911">
        <w:trPr>
          <w:trHeight w:val="836"/>
        </w:trPr>
        <w:tc>
          <w:tcPr>
            <w:tcW w:w="2694" w:type="dxa"/>
          </w:tcPr>
          <w:p w14:paraId="72289EDA" w14:textId="77777777" w:rsidR="003721E3" w:rsidRPr="007F3B22" w:rsidRDefault="003721E3" w:rsidP="00DC4911">
            <w:pPr>
              <w:rPr>
                <w:rFonts w:ascii="Tahoma" w:hAnsi="Tahoma" w:cs="Tahoma"/>
                <w:sz w:val="22"/>
                <w:szCs w:val="22"/>
              </w:rPr>
            </w:pPr>
            <w:r w:rsidRPr="007F3B22">
              <w:rPr>
                <w:rFonts w:ascii="Tahoma" w:hAnsi="Tahoma" w:cs="Tahoma"/>
                <w:b/>
                <w:sz w:val="22"/>
                <w:szCs w:val="22"/>
              </w:rPr>
              <w:t>Pregnancy</w:t>
            </w:r>
            <w:r w:rsidRPr="007F3B22">
              <w:rPr>
                <w:rFonts w:ascii="Tahoma" w:hAnsi="Tahoma" w:cs="Tahoma"/>
                <w:sz w:val="22"/>
                <w:szCs w:val="22"/>
              </w:rPr>
              <w:t xml:space="preserve"> and/or </w:t>
            </w:r>
            <w:r w:rsidRPr="007F3B22">
              <w:rPr>
                <w:rFonts w:ascii="Tahoma" w:hAnsi="Tahoma" w:cs="Tahoma"/>
                <w:b/>
                <w:sz w:val="22"/>
                <w:szCs w:val="22"/>
              </w:rPr>
              <w:t>maternity</w:t>
            </w:r>
            <w:r w:rsidRPr="007F3B22">
              <w:rPr>
                <w:rFonts w:ascii="Tahoma" w:hAnsi="Tahoma" w:cs="Tahoma"/>
                <w:sz w:val="22"/>
                <w:szCs w:val="22"/>
              </w:rPr>
              <w:t>, including Adoption</w:t>
            </w:r>
          </w:p>
        </w:tc>
        <w:tc>
          <w:tcPr>
            <w:tcW w:w="3260" w:type="dxa"/>
          </w:tcPr>
          <w:p w14:paraId="1B630051" w14:textId="77777777" w:rsidR="003721E3" w:rsidRDefault="003721E3" w:rsidP="00DC4911">
            <w:pPr>
              <w:rPr>
                <w:rFonts w:ascii="Tahoma" w:hAnsi="Tahoma" w:cs="Tahoma"/>
                <w:sz w:val="22"/>
                <w:szCs w:val="22"/>
              </w:rPr>
            </w:pPr>
            <w:r>
              <w:rPr>
                <w:rFonts w:ascii="Tahoma" w:hAnsi="Tahoma" w:cs="Tahoma"/>
                <w:sz w:val="22"/>
                <w:szCs w:val="22"/>
              </w:rPr>
              <w:t xml:space="preserve">Those who are pregnant or on maternity leave will not be subject to the scheme due to alternative publicly funded maternity arrangements. </w:t>
            </w:r>
          </w:p>
          <w:p w14:paraId="400FE54A" w14:textId="77777777" w:rsidR="003721E3" w:rsidRDefault="003721E3" w:rsidP="00DC4911">
            <w:pPr>
              <w:rPr>
                <w:rFonts w:ascii="Tahoma" w:hAnsi="Tahoma" w:cs="Tahoma"/>
                <w:sz w:val="22"/>
                <w:szCs w:val="22"/>
              </w:rPr>
            </w:pPr>
          </w:p>
          <w:p w14:paraId="3CDC14C2" w14:textId="336525F8" w:rsidR="003721E3" w:rsidRPr="007F3B22" w:rsidRDefault="003721E3" w:rsidP="00DC4911">
            <w:pPr>
              <w:rPr>
                <w:rFonts w:ascii="Tahoma" w:hAnsi="Tahoma" w:cs="Tahoma"/>
                <w:sz w:val="22"/>
                <w:szCs w:val="22"/>
              </w:rPr>
            </w:pPr>
          </w:p>
        </w:tc>
        <w:tc>
          <w:tcPr>
            <w:tcW w:w="2977" w:type="dxa"/>
          </w:tcPr>
          <w:p w14:paraId="62153E40" w14:textId="77777777" w:rsidR="003721E3" w:rsidRPr="007F3B22" w:rsidRDefault="003721E3" w:rsidP="00DC4911">
            <w:pPr>
              <w:rPr>
                <w:rFonts w:ascii="Tahoma" w:hAnsi="Tahoma" w:cs="Tahoma"/>
                <w:sz w:val="22"/>
                <w:szCs w:val="22"/>
              </w:rPr>
            </w:pPr>
            <w:r>
              <w:rPr>
                <w:rFonts w:ascii="Tahoma" w:hAnsi="Tahoma" w:cs="Tahoma"/>
                <w:sz w:val="22"/>
                <w:szCs w:val="22"/>
              </w:rPr>
              <w:t>Important to continue to provide these staff with updates as they may feel particularly isolated.</w:t>
            </w:r>
            <w:r w:rsidR="00DB7208">
              <w:rPr>
                <w:rFonts w:ascii="Tahoma" w:hAnsi="Tahoma" w:cs="Tahoma"/>
                <w:sz w:val="22"/>
                <w:szCs w:val="22"/>
              </w:rPr>
              <w:t xml:space="preserve"> </w:t>
            </w:r>
          </w:p>
        </w:tc>
        <w:tc>
          <w:tcPr>
            <w:tcW w:w="1559" w:type="dxa"/>
          </w:tcPr>
          <w:p w14:paraId="64020D0B" w14:textId="77777777" w:rsidR="003721E3" w:rsidRPr="007F3B22" w:rsidRDefault="003721E3" w:rsidP="00DC4911">
            <w:pPr>
              <w:rPr>
                <w:rFonts w:ascii="Tahoma" w:hAnsi="Tahoma" w:cs="Tahoma"/>
                <w:sz w:val="22"/>
                <w:szCs w:val="22"/>
              </w:rPr>
            </w:pPr>
            <w:r>
              <w:rPr>
                <w:rFonts w:ascii="Tahoma" w:hAnsi="Tahoma" w:cs="Tahoma"/>
                <w:sz w:val="22"/>
                <w:szCs w:val="22"/>
              </w:rPr>
              <w:t>Line Manager</w:t>
            </w:r>
          </w:p>
        </w:tc>
        <w:tc>
          <w:tcPr>
            <w:tcW w:w="1276" w:type="dxa"/>
          </w:tcPr>
          <w:p w14:paraId="3DBB3923" w14:textId="77777777" w:rsidR="003721E3" w:rsidRPr="007F3B22" w:rsidRDefault="003721E3" w:rsidP="00DC4911">
            <w:pPr>
              <w:rPr>
                <w:rFonts w:ascii="Tahoma" w:hAnsi="Tahoma" w:cs="Tahoma"/>
                <w:sz w:val="22"/>
                <w:szCs w:val="22"/>
              </w:rPr>
            </w:pPr>
          </w:p>
        </w:tc>
        <w:tc>
          <w:tcPr>
            <w:tcW w:w="2126" w:type="dxa"/>
          </w:tcPr>
          <w:p w14:paraId="528BBAE5" w14:textId="77777777" w:rsidR="003721E3" w:rsidRPr="007F3B22" w:rsidRDefault="003721E3" w:rsidP="00DC4911">
            <w:pPr>
              <w:rPr>
                <w:rFonts w:ascii="Tahoma" w:hAnsi="Tahoma" w:cs="Tahoma"/>
                <w:sz w:val="22"/>
                <w:szCs w:val="22"/>
              </w:rPr>
            </w:pPr>
          </w:p>
        </w:tc>
        <w:tc>
          <w:tcPr>
            <w:tcW w:w="1559" w:type="dxa"/>
          </w:tcPr>
          <w:p w14:paraId="558DD275" w14:textId="77777777" w:rsidR="003721E3" w:rsidRPr="007F3B22" w:rsidRDefault="003721E3" w:rsidP="00DC4911">
            <w:pPr>
              <w:rPr>
                <w:rFonts w:ascii="Tahoma" w:hAnsi="Tahoma" w:cs="Tahoma"/>
                <w:sz w:val="22"/>
                <w:szCs w:val="22"/>
              </w:rPr>
            </w:pPr>
          </w:p>
        </w:tc>
      </w:tr>
      <w:tr w:rsidR="003721E3" w:rsidRPr="009B7394" w14:paraId="006B96C7" w14:textId="77777777" w:rsidTr="00DC4911">
        <w:trPr>
          <w:trHeight w:val="582"/>
        </w:trPr>
        <w:tc>
          <w:tcPr>
            <w:tcW w:w="2694" w:type="dxa"/>
          </w:tcPr>
          <w:p w14:paraId="0A4F2CE3" w14:textId="77777777" w:rsidR="003721E3" w:rsidRPr="007F3B22" w:rsidRDefault="003721E3" w:rsidP="00DC4911">
            <w:pPr>
              <w:rPr>
                <w:rFonts w:ascii="Tahoma" w:hAnsi="Tahoma" w:cs="Tahoma"/>
                <w:sz w:val="22"/>
                <w:szCs w:val="22"/>
              </w:rPr>
            </w:pPr>
            <w:r w:rsidRPr="007F3B22">
              <w:rPr>
                <w:rFonts w:ascii="Tahoma" w:hAnsi="Tahoma" w:cs="Tahoma"/>
                <w:b/>
                <w:sz w:val="22"/>
                <w:szCs w:val="22"/>
              </w:rPr>
              <w:t>Race</w:t>
            </w:r>
            <w:r w:rsidRPr="007F3B22">
              <w:rPr>
                <w:rFonts w:ascii="Tahoma" w:hAnsi="Tahoma" w:cs="Tahoma"/>
                <w:sz w:val="22"/>
                <w:szCs w:val="22"/>
              </w:rPr>
              <w:t>, including ethnicity and citizenship</w:t>
            </w:r>
          </w:p>
        </w:tc>
        <w:tc>
          <w:tcPr>
            <w:tcW w:w="3260" w:type="dxa"/>
          </w:tcPr>
          <w:p w14:paraId="1A79C6C0" w14:textId="77777777" w:rsidR="003721E3" w:rsidRDefault="00A85AA1" w:rsidP="00DC4911">
            <w:pPr>
              <w:rPr>
                <w:rFonts w:ascii="Tahoma" w:hAnsi="Tahoma" w:cs="Tahoma"/>
                <w:sz w:val="22"/>
                <w:szCs w:val="22"/>
              </w:rPr>
            </w:pPr>
            <w:r>
              <w:rPr>
                <w:rFonts w:ascii="Tahoma" w:hAnsi="Tahoma" w:cs="Tahoma"/>
                <w:sz w:val="22"/>
                <w:szCs w:val="22"/>
              </w:rPr>
              <w:t xml:space="preserve">Should the </w:t>
            </w:r>
            <w:r w:rsidR="003721E3">
              <w:rPr>
                <w:rFonts w:ascii="Tahoma" w:hAnsi="Tahoma" w:cs="Tahoma"/>
                <w:sz w:val="22"/>
                <w:szCs w:val="22"/>
              </w:rPr>
              <w:t>proposed “Furlough” staff group contain a disproportionate number of BAME staff, then we need to review the process to ensure that no unconscious bias has occurred.</w:t>
            </w:r>
          </w:p>
          <w:p w14:paraId="4CCA75C3" w14:textId="78EE2A2A" w:rsidR="003721E3" w:rsidRDefault="003721E3" w:rsidP="00DC4911">
            <w:pPr>
              <w:rPr>
                <w:rFonts w:ascii="Tahoma" w:hAnsi="Tahoma" w:cs="Tahoma"/>
                <w:sz w:val="22"/>
                <w:szCs w:val="22"/>
              </w:rPr>
            </w:pPr>
            <w:r>
              <w:rPr>
                <w:rFonts w:ascii="Tahoma" w:hAnsi="Tahoma" w:cs="Tahoma"/>
                <w:sz w:val="22"/>
                <w:szCs w:val="22"/>
              </w:rPr>
              <w:t xml:space="preserve">BAME staff may be experiencing higher levels of anxiety about work due to there being a disproportionate number of BAME individuals adversely affected by Covid-19. (Further research </w:t>
            </w:r>
            <w:r w:rsidR="00696A09">
              <w:rPr>
                <w:rFonts w:ascii="Tahoma" w:hAnsi="Tahoma" w:cs="Tahoma"/>
                <w:sz w:val="22"/>
                <w:szCs w:val="22"/>
              </w:rPr>
              <w:t>by Public Health England, 2020 is</w:t>
            </w:r>
            <w:r w:rsidR="00541554">
              <w:rPr>
                <w:rFonts w:ascii="Tahoma" w:hAnsi="Tahoma" w:cs="Tahoma"/>
                <w:sz w:val="22"/>
                <w:szCs w:val="22"/>
              </w:rPr>
              <w:t xml:space="preserve"> </w:t>
            </w:r>
            <w:r>
              <w:rPr>
                <w:rFonts w:ascii="Tahoma" w:hAnsi="Tahoma" w:cs="Tahoma"/>
                <w:sz w:val="22"/>
                <w:szCs w:val="22"/>
              </w:rPr>
              <w:t xml:space="preserve">ongoing). This might increase the likelihood of a BAME </w:t>
            </w:r>
            <w:r>
              <w:rPr>
                <w:rFonts w:ascii="Tahoma" w:hAnsi="Tahoma" w:cs="Tahoma"/>
                <w:sz w:val="22"/>
                <w:szCs w:val="22"/>
              </w:rPr>
              <w:lastRenderedPageBreak/>
              <w:t xml:space="preserve">person being unable or unavailable for work. </w:t>
            </w:r>
          </w:p>
          <w:p w14:paraId="0E1494A8" w14:textId="77777777" w:rsidR="003721E3" w:rsidRDefault="003721E3" w:rsidP="00DC4911">
            <w:pPr>
              <w:rPr>
                <w:rFonts w:ascii="Tahoma" w:hAnsi="Tahoma" w:cs="Tahoma"/>
                <w:sz w:val="22"/>
                <w:szCs w:val="22"/>
              </w:rPr>
            </w:pPr>
          </w:p>
          <w:p w14:paraId="4697AA34" w14:textId="77777777" w:rsidR="003721E3" w:rsidRDefault="003721E3" w:rsidP="00DC4911">
            <w:pPr>
              <w:rPr>
                <w:rFonts w:ascii="Tahoma" w:hAnsi="Tahoma" w:cs="Tahoma"/>
                <w:sz w:val="22"/>
                <w:szCs w:val="22"/>
              </w:rPr>
            </w:pPr>
            <w:r>
              <w:rPr>
                <w:rFonts w:ascii="Tahoma" w:hAnsi="Tahoma" w:cs="Tahoma"/>
                <w:sz w:val="22"/>
                <w:szCs w:val="22"/>
              </w:rPr>
              <w:t xml:space="preserve">BAME people are more likely to have experienced a recent bereavement in their family or communities. Grief may make a furlough conversation with a manager more difficult. </w:t>
            </w:r>
          </w:p>
          <w:p w14:paraId="43695712" w14:textId="77777777" w:rsidR="003721E3" w:rsidRDefault="003721E3" w:rsidP="00DC4911">
            <w:pPr>
              <w:rPr>
                <w:rFonts w:ascii="Tahoma" w:hAnsi="Tahoma" w:cs="Tahoma"/>
                <w:sz w:val="22"/>
                <w:szCs w:val="22"/>
              </w:rPr>
            </w:pPr>
          </w:p>
          <w:p w14:paraId="3B3E20A3" w14:textId="77777777" w:rsidR="003721E3" w:rsidRPr="007F3B22" w:rsidRDefault="003721E3" w:rsidP="00DC4911">
            <w:pPr>
              <w:rPr>
                <w:rFonts w:ascii="Tahoma" w:hAnsi="Tahoma" w:cs="Tahoma"/>
                <w:sz w:val="22"/>
                <w:szCs w:val="22"/>
              </w:rPr>
            </w:pPr>
            <w:r>
              <w:rPr>
                <w:rFonts w:ascii="Tahoma" w:hAnsi="Tahoma" w:cs="Tahoma"/>
                <w:sz w:val="22"/>
                <w:szCs w:val="22"/>
              </w:rPr>
              <w:t xml:space="preserve">People with family outside the UK may be locked down in other parts of the world, and may feel disconnected from their day to day lives in the UK. The impact of furlough would vary by different individuals. They may also be experiencing challenges around time zones and access to web resources, software and devices for work. Furlough may have a positive effect in relieving stress.  </w:t>
            </w:r>
          </w:p>
        </w:tc>
        <w:tc>
          <w:tcPr>
            <w:tcW w:w="2977" w:type="dxa"/>
          </w:tcPr>
          <w:p w14:paraId="3E51DAE0" w14:textId="09CA5910" w:rsidR="000159DC" w:rsidRDefault="00DB7208" w:rsidP="00DB7208">
            <w:pPr>
              <w:rPr>
                <w:rFonts w:ascii="Tahoma" w:hAnsi="Tahoma" w:cs="Tahoma"/>
                <w:sz w:val="22"/>
                <w:szCs w:val="22"/>
              </w:rPr>
            </w:pPr>
            <w:r>
              <w:rPr>
                <w:rFonts w:ascii="Tahoma" w:hAnsi="Tahoma" w:cs="Tahoma"/>
                <w:sz w:val="22"/>
                <w:szCs w:val="22"/>
              </w:rPr>
              <w:lastRenderedPageBreak/>
              <w:t>Individualised communication from line manager to affected staff,  with manager being alive to the additional sensitivities and potential anxieties</w:t>
            </w:r>
            <w:r w:rsidR="000159DC">
              <w:rPr>
                <w:rFonts w:ascii="Tahoma" w:hAnsi="Tahoma" w:cs="Tahoma"/>
                <w:sz w:val="22"/>
                <w:szCs w:val="22"/>
              </w:rPr>
              <w:t>.</w:t>
            </w:r>
          </w:p>
          <w:p w14:paraId="00A2AC48" w14:textId="47365007" w:rsidR="00541554" w:rsidRDefault="00541554" w:rsidP="00541554">
            <w:pPr>
              <w:rPr>
                <w:rFonts w:ascii="Tahoma" w:hAnsi="Tahoma" w:cs="Tahoma"/>
                <w:sz w:val="22"/>
                <w:szCs w:val="22"/>
              </w:rPr>
            </w:pPr>
            <w:r>
              <w:rPr>
                <w:rFonts w:ascii="Tahoma" w:hAnsi="Tahoma" w:cs="Tahoma"/>
                <w:sz w:val="22"/>
                <w:szCs w:val="22"/>
              </w:rPr>
              <w:t>Management to revie</w:t>
            </w:r>
            <w:r w:rsidR="00696A09">
              <w:rPr>
                <w:rFonts w:ascii="Tahoma" w:hAnsi="Tahoma" w:cs="Tahoma"/>
                <w:sz w:val="22"/>
                <w:szCs w:val="22"/>
              </w:rPr>
              <w:t xml:space="preserve">w a the list of BAME staff who may in their role </w:t>
            </w:r>
            <w:r>
              <w:rPr>
                <w:rFonts w:ascii="Tahoma" w:hAnsi="Tahoma" w:cs="Tahoma"/>
                <w:sz w:val="22"/>
                <w:szCs w:val="22"/>
              </w:rPr>
              <w:t>be exposed to a higher risk to the virus and take the latest guidance on risk asses</w:t>
            </w:r>
            <w:r w:rsidR="000D4590">
              <w:rPr>
                <w:rFonts w:ascii="Tahoma" w:hAnsi="Tahoma" w:cs="Tahoma"/>
                <w:sz w:val="22"/>
                <w:szCs w:val="22"/>
              </w:rPr>
              <w:t>s</w:t>
            </w:r>
            <w:r>
              <w:rPr>
                <w:rFonts w:ascii="Tahoma" w:hAnsi="Tahoma" w:cs="Tahoma"/>
                <w:sz w:val="22"/>
                <w:szCs w:val="22"/>
              </w:rPr>
              <w:t xml:space="preserve">ment into </w:t>
            </w:r>
            <w:r w:rsidR="00696A09">
              <w:rPr>
                <w:rFonts w:ascii="Tahoma" w:hAnsi="Tahoma" w:cs="Tahoma"/>
                <w:sz w:val="22"/>
                <w:szCs w:val="22"/>
              </w:rPr>
              <w:t xml:space="preserve">H&amp;S </w:t>
            </w:r>
            <w:r>
              <w:rPr>
                <w:rFonts w:ascii="Tahoma" w:hAnsi="Tahoma" w:cs="Tahoma"/>
                <w:sz w:val="22"/>
                <w:szCs w:val="22"/>
              </w:rPr>
              <w:t>planning of the work for this group.</w:t>
            </w:r>
          </w:p>
          <w:p w14:paraId="7BB7E58C" w14:textId="6BBFD53D" w:rsidR="00541554" w:rsidRDefault="00541554" w:rsidP="00541554">
            <w:pPr>
              <w:rPr>
                <w:rFonts w:ascii="Tahoma" w:hAnsi="Tahoma" w:cs="Tahoma"/>
                <w:sz w:val="22"/>
                <w:szCs w:val="22"/>
              </w:rPr>
            </w:pPr>
            <w:r>
              <w:rPr>
                <w:rFonts w:ascii="Tahoma" w:hAnsi="Tahoma" w:cs="Tahoma"/>
                <w:sz w:val="22"/>
                <w:szCs w:val="22"/>
              </w:rPr>
              <w:lastRenderedPageBreak/>
              <w:t xml:space="preserve">Line managers are made aware of the possible implications of the furlough on this group and well-equipped to have a sensitive conversations taking into individual circumstances. Staff networks and </w:t>
            </w:r>
            <w:r w:rsidR="000D4590">
              <w:rPr>
                <w:rFonts w:ascii="Tahoma" w:hAnsi="Tahoma" w:cs="Tahoma"/>
                <w:sz w:val="22"/>
                <w:szCs w:val="22"/>
              </w:rPr>
              <w:t xml:space="preserve">the UWE </w:t>
            </w:r>
            <w:r>
              <w:rPr>
                <w:rFonts w:ascii="Tahoma" w:hAnsi="Tahoma" w:cs="Tahoma"/>
                <w:sz w:val="22"/>
                <w:szCs w:val="22"/>
              </w:rPr>
              <w:t xml:space="preserve">Covid-care survey may be able to provide additional insight </w:t>
            </w:r>
            <w:r w:rsidR="000D4590">
              <w:rPr>
                <w:rFonts w:ascii="Tahoma" w:hAnsi="Tahoma" w:cs="Tahoma"/>
                <w:sz w:val="22"/>
                <w:szCs w:val="22"/>
              </w:rPr>
              <w:t>in</w:t>
            </w:r>
            <w:r>
              <w:rPr>
                <w:rFonts w:ascii="Tahoma" w:hAnsi="Tahoma" w:cs="Tahoma"/>
                <w:sz w:val="22"/>
                <w:szCs w:val="22"/>
              </w:rPr>
              <w:t>to the experience of this group.</w:t>
            </w:r>
          </w:p>
          <w:p w14:paraId="6546963E" w14:textId="77777777" w:rsidR="003721E3" w:rsidRPr="007F3B22" w:rsidRDefault="003721E3" w:rsidP="00DC4911">
            <w:pPr>
              <w:rPr>
                <w:rFonts w:ascii="Tahoma" w:hAnsi="Tahoma" w:cs="Tahoma"/>
                <w:sz w:val="22"/>
                <w:szCs w:val="22"/>
              </w:rPr>
            </w:pPr>
          </w:p>
        </w:tc>
        <w:tc>
          <w:tcPr>
            <w:tcW w:w="1559" w:type="dxa"/>
          </w:tcPr>
          <w:p w14:paraId="5FFEC4AE" w14:textId="77777777" w:rsidR="003721E3" w:rsidRPr="007F3B22" w:rsidRDefault="003721E3" w:rsidP="00DC4911">
            <w:pPr>
              <w:rPr>
                <w:rFonts w:ascii="Tahoma" w:hAnsi="Tahoma" w:cs="Tahoma"/>
                <w:sz w:val="22"/>
                <w:szCs w:val="22"/>
              </w:rPr>
            </w:pPr>
            <w:r>
              <w:rPr>
                <w:rFonts w:ascii="Tahoma" w:hAnsi="Tahoma" w:cs="Tahoma"/>
                <w:sz w:val="22"/>
                <w:szCs w:val="22"/>
              </w:rPr>
              <w:lastRenderedPageBreak/>
              <w:t>Line manager (supported by HR)</w:t>
            </w:r>
          </w:p>
        </w:tc>
        <w:tc>
          <w:tcPr>
            <w:tcW w:w="1276" w:type="dxa"/>
          </w:tcPr>
          <w:p w14:paraId="4BCC203A" w14:textId="77777777" w:rsidR="003721E3" w:rsidRPr="007F3B22" w:rsidRDefault="003721E3" w:rsidP="00DC4911">
            <w:pPr>
              <w:rPr>
                <w:rFonts w:ascii="Tahoma" w:hAnsi="Tahoma" w:cs="Tahoma"/>
                <w:sz w:val="22"/>
                <w:szCs w:val="22"/>
              </w:rPr>
            </w:pPr>
          </w:p>
        </w:tc>
        <w:tc>
          <w:tcPr>
            <w:tcW w:w="2126" w:type="dxa"/>
          </w:tcPr>
          <w:p w14:paraId="70FD22D0" w14:textId="77777777" w:rsidR="003721E3" w:rsidRPr="007F3B22" w:rsidRDefault="003721E3" w:rsidP="00DC4911">
            <w:pPr>
              <w:rPr>
                <w:rFonts w:ascii="Tahoma" w:hAnsi="Tahoma" w:cs="Tahoma"/>
                <w:sz w:val="22"/>
                <w:szCs w:val="22"/>
              </w:rPr>
            </w:pPr>
          </w:p>
        </w:tc>
        <w:tc>
          <w:tcPr>
            <w:tcW w:w="1559" w:type="dxa"/>
          </w:tcPr>
          <w:p w14:paraId="3A2D8C49" w14:textId="77777777" w:rsidR="003721E3" w:rsidRPr="007F3B22" w:rsidRDefault="003721E3" w:rsidP="00DC4911">
            <w:pPr>
              <w:rPr>
                <w:rFonts w:ascii="Tahoma" w:hAnsi="Tahoma" w:cs="Tahoma"/>
                <w:sz w:val="22"/>
                <w:szCs w:val="22"/>
              </w:rPr>
            </w:pPr>
          </w:p>
        </w:tc>
      </w:tr>
      <w:tr w:rsidR="003721E3" w:rsidRPr="009B7394" w14:paraId="64A1DEE8" w14:textId="77777777" w:rsidTr="00DC4911">
        <w:trPr>
          <w:trHeight w:val="704"/>
        </w:trPr>
        <w:tc>
          <w:tcPr>
            <w:tcW w:w="2694" w:type="dxa"/>
          </w:tcPr>
          <w:p w14:paraId="3A8403FF" w14:textId="77777777" w:rsidR="003721E3" w:rsidRPr="007F3B22" w:rsidRDefault="003721E3" w:rsidP="00DC4911">
            <w:pPr>
              <w:rPr>
                <w:rFonts w:ascii="Tahoma" w:hAnsi="Tahoma" w:cs="Tahoma"/>
                <w:sz w:val="22"/>
                <w:szCs w:val="22"/>
              </w:rPr>
            </w:pPr>
            <w:r w:rsidRPr="007F3B22">
              <w:rPr>
                <w:rFonts w:ascii="Tahoma" w:hAnsi="Tahoma" w:cs="Tahoma"/>
                <w:b/>
                <w:sz w:val="22"/>
                <w:szCs w:val="22"/>
              </w:rPr>
              <w:t>Religion and/or belief</w:t>
            </w:r>
            <w:r w:rsidRPr="007F3B22">
              <w:rPr>
                <w:rFonts w:ascii="Tahoma" w:hAnsi="Tahoma" w:cs="Tahoma"/>
                <w:sz w:val="22"/>
                <w:szCs w:val="22"/>
              </w:rPr>
              <w:t>, including those without religion and/or belief</w:t>
            </w:r>
          </w:p>
        </w:tc>
        <w:tc>
          <w:tcPr>
            <w:tcW w:w="3260" w:type="dxa"/>
          </w:tcPr>
          <w:p w14:paraId="759A0DD9" w14:textId="77777777" w:rsidR="003721E3" w:rsidRDefault="003721E3" w:rsidP="00DC4911">
            <w:pPr>
              <w:rPr>
                <w:rFonts w:ascii="Tahoma" w:hAnsi="Tahoma" w:cs="Tahoma"/>
                <w:sz w:val="22"/>
                <w:szCs w:val="22"/>
              </w:rPr>
            </w:pPr>
            <w:r>
              <w:rPr>
                <w:rFonts w:ascii="Tahoma" w:hAnsi="Tahoma" w:cs="Tahoma"/>
                <w:sz w:val="22"/>
                <w:szCs w:val="22"/>
              </w:rPr>
              <w:t xml:space="preserve">+ </w:t>
            </w:r>
            <w:r w:rsidRPr="00B46295">
              <w:rPr>
                <w:rFonts w:ascii="Tahoma" w:hAnsi="Tahoma" w:cs="Tahoma"/>
                <w:sz w:val="22"/>
                <w:szCs w:val="22"/>
              </w:rPr>
              <w:t xml:space="preserve">People with different faiths and beliefs </w:t>
            </w:r>
            <w:r>
              <w:rPr>
                <w:rFonts w:ascii="Tahoma" w:hAnsi="Tahoma" w:cs="Tahoma"/>
                <w:sz w:val="22"/>
                <w:szCs w:val="22"/>
              </w:rPr>
              <w:t>if furloughed may experience</w:t>
            </w:r>
            <w:r w:rsidRPr="00B46295">
              <w:rPr>
                <w:rFonts w:ascii="Tahoma" w:hAnsi="Tahoma" w:cs="Tahoma"/>
                <w:sz w:val="22"/>
                <w:szCs w:val="22"/>
              </w:rPr>
              <w:t xml:space="preserve"> </w:t>
            </w:r>
            <w:r>
              <w:rPr>
                <w:rFonts w:ascii="Tahoma" w:hAnsi="Tahoma" w:cs="Tahoma"/>
                <w:sz w:val="22"/>
                <w:szCs w:val="22"/>
              </w:rPr>
              <w:t xml:space="preserve">a positive </w:t>
            </w:r>
            <w:r w:rsidRPr="00B46295">
              <w:rPr>
                <w:rFonts w:ascii="Tahoma" w:hAnsi="Tahoma" w:cs="Tahoma"/>
                <w:sz w:val="22"/>
                <w:szCs w:val="22"/>
              </w:rPr>
              <w:t xml:space="preserve">impact due to </w:t>
            </w:r>
            <w:r>
              <w:rPr>
                <w:rFonts w:ascii="Tahoma" w:hAnsi="Tahoma" w:cs="Tahoma"/>
                <w:sz w:val="22"/>
                <w:szCs w:val="22"/>
              </w:rPr>
              <w:t xml:space="preserve">more flexibility for </w:t>
            </w:r>
            <w:r>
              <w:rPr>
                <w:rFonts w:ascii="Tahoma" w:hAnsi="Tahoma" w:cs="Tahoma"/>
                <w:sz w:val="22"/>
                <w:szCs w:val="22"/>
              </w:rPr>
              <w:lastRenderedPageBreak/>
              <w:t>prayer and</w:t>
            </w:r>
            <w:r w:rsidRPr="00B46295">
              <w:rPr>
                <w:rFonts w:ascii="Tahoma" w:hAnsi="Tahoma" w:cs="Tahoma"/>
                <w:sz w:val="22"/>
                <w:szCs w:val="22"/>
              </w:rPr>
              <w:t xml:space="preserve"> for periods of fasting</w:t>
            </w:r>
            <w:r>
              <w:rPr>
                <w:rFonts w:ascii="Tahoma" w:hAnsi="Tahoma" w:cs="Tahoma"/>
                <w:sz w:val="22"/>
                <w:szCs w:val="22"/>
              </w:rPr>
              <w:t xml:space="preserve">. </w:t>
            </w:r>
          </w:p>
          <w:p w14:paraId="32123CB0" w14:textId="77777777" w:rsidR="003721E3" w:rsidRDefault="003721E3" w:rsidP="00DC4911">
            <w:pPr>
              <w:rPr>
                <w:rFonts w:ascii="Tahoma" w:hAnsi="Tahoma" w:cs="Tahoma"/>
                <w:sz w:val="22"/>
                <w:szCs w:val="22"/>
              </w:rPr>
            </w:pPr>
            <w:r>
              <w:rPr>
                <w:rFonts w:ascii="Tahoma" w:hAnsi="Tahoma" w:cs="Tahoma"/>
                <w:sz w:val="22"/>
                <w:szCs w:val="22"/>
              </w:rPr>
              <w:t>+ People who are a part of a faith community may welcome the time to connect more.</w:t>
            </w:r>
          </w:p>
          <w:p w14:paraId="00AEF359" w14:textId="604908F4" w:rsidR="003721E3" w:rsidRDefault="003721E3" w:rsidP="00DC4911">
            <w:pPr>
              <w:rPr>
                <w:rFonts w:ascii="Tahoma" w:hAnsi="Tahoma" w:cs="Tahoma"/>
              </w:rPr>
            </w:pPr>
            <w:r w:rsidRPr="008E22D0">
              <w:rPr>
                <w:rFonts w:ascii="Tahoma" w:hAnsi="Tahoma" w:cs="Tahoma"/>
              </w:rPr>
              <w:t>-</w:t>
            </w:r>
            <w:r>
              <w:rPr>
                <w:rFonts w:ascii="Tahoma" w:hAnsi="Tahoma" w:cs="Tahoma"/>
              </w:rPr>
              <w:t xml:space="preserve"> </w:t>
            </w:r>
            <w:r w:rsidRPr="008E22D0">
              <w:rPr>
                <w:rFonts w:ascii="Tahoma" w:hAnsi="Tahoma" w:cs="Tahoma"/>
                <w:sz w:val="22"/>
                <w:szCs w:val="22"/>
              </w:rPr>
              <w:t>Staff from different cultural back</w:t>
            </w:r>
            <w:r w:rsidR="00EA65F9">
              <w:rPr>
                <w:rFonts w:ascii="Tahoma" w:hAnsi="Tahoma" w:cs="Tahoma"/>
                <w:sz w:val="22"/>
                <w:szCs w:val="22"/>
              </w:rPr>
              <w:t>grounds may have different expe</w:t>
            </w:r>
            <w:r w:rsidRPr="008E22D0">
              <w:rPr>
                <w:rFonts w:ascii="Tahoma" w:hAnsi="Tahoma" w:cs="Tahoma"/>
                <w:sz w:val="22"/>
                <w:szCs w:val="22"/>
              </w:rPr>
              <w:t>ctations around communication and norms</w:t>
            </w:r>
            <w:r w:rsidRPr="008E22D0">
              <w:rPr>
                <w:rFonts w:ascii="Tahoma" w:hAnsi="Tahoma" w:cs="Tahoma"/>
              </w:rPr>
              <w:t>.</w:t>
            </w:r>
          </w:p>
          <w:p w14:paraId="52BA54C7" w14:textId="77777777" w:rsidR="003721E3" w:rsidRDefault="003721E3" w:rsidP="00DC4911">
            <w:pPr>
              <w:rPr>
                <w:rFonts w:ascii="Tahoma" w:hAnsi="Tahoma" w:cs="Tahoma"/>
                <w:sz w:val="22"/>
                <w:szCs w:val="22"/>
              </w:rPr>
            </w:pPr>
            <w:r>
              <w:rPr>
                <w:rFonts w:ascii="Tahoma" w:hAnsi="Tahoma" w:cs="Tahoma"/>
                <w:sz w:val="22"/>
                <w:szCs w:val="22"/>
              </w:rPr>
              <w:t>People with different faiths and beliefs may be living in environments which are not inclusive of their faith or belief, or they may be suppressing elements of their identity to keep the peace. Work may exacerbate this, or may be a place where they can be themselves. The impact of furlough will vary for different individuals.</w:t>
            </w:r>
          </w:p>
          <w:p w14:paraId="51534004" w14:textId="77777777" w:rsidR="003721E3" w:rsidRPr="008E22D0" w:rsidRDefault="003721E3" w:rsidP="00DC4911">
            <w:pPr>
              <w:rPr>
                <w:rFonts w:ascii="Tahoma" w:hAnsi="Tahoma" w:cs="Tahoma"/>
              </w:rPr>
            </w:pPr>
          </w:p>
        </w:tc>
        <w:tc>
          <w:tcPr>
            <w:tcW w:w="2977" w:type="dxa"/>
          </w:tcPr>
          <w:p w14:paraId="01CBCA13" w14:textId="77777777" w:rsidR="003721E3" w:rsidRDefault="003721E3" w:rsidP="00DC4911">
            <w:pPr>
              <w:rPr>
                <w:rFonts w:ascii="Tahoma" w:hAnsi="Tahoma" w:cs="Tahoma"/>
                <w:sz w:val="22"/>
                <w:szCs w:val="22"/>
              </w:rPr>
            </w:pPr>
            <w:r>
              <w:rPr>
                <w:rFonts w:ascii="Tahoma" w:hAnsi="Tahoma" w:cs="Tahoma"/>
                <w:sz w:val="22"/>
                <w:szCs w:val="22"/>
              </w:rPr>
              <w:lastRenderedPageBreak/>
              <w:t>Individualised communication from line manager to affected staff</w:t>
            </w:r>
            <w:r w:rsidR="00DB7208">
              <w:rPr>
                <w:rFonts w:ascii="Tahoma" w:hAnsi="Tahoma" w:cs="Tahoma"/>
                <w:sz w:val="22"/>
                <w:szCs w:val="22"/>
              </w:rPr>
              <w:t xml:space="preserve"> with manager being alive to </w:t>
            </w:r>
            <w:r w:rsidR="00DB7208">
              <w:rPr>
                <w:rFonts w:ascii="Tahoma" w:hAnsi="Tahoma" w:cs="Tahoma"/>
                <w:sz w:val="22"/>
                <w:szCs w:val="22"/>
              </w:rPr>
              <w:lastRenderedPageBreak/>
              <w:t>the additional sensitivities and potential anxieties</w:t>
            </w:r>
          </w:p>
          <w:p w14:paraId="0213EE9B" w14:textId="77777777" w:rsidR="003721E3" w:rsidRPr="007F3B22" w:rsidRDefault="003721E3" w:rsidP="00DC4911">
            <w:pPr>
              <w:rPr>
                <w:rFonts w:ascii="Tahoma" w:hAnsi="Tahoma" w:cs="Tahoma"/>
                <w:sz w:val="22"/>
                <w:szCs w:val="22"/>
              </w:rPr>
            </w:pPr>
          </w:p>
        </w:tc>
        <w:tc>
          <w:tcPr>
            <w:tcW w:w="1559" w:type="dxa"/>
          </w:tcPr>
          <w:p w14:paraId="51B57086" w14:textId="77777777" w:rsidR="003721E3" w:rsidRPr="007F3B22" w:rsidRDefault="003721E3" w:rsidP="00DC4911">
            <w:pPr>
              <w:rPr>
                <w:rFonts w:ascii="Tahoma" w:hAnsi="Tahoma" w:cs="Tahoma"/>
                <w:sz w:val="22"/>
                <w:szCs w:val="22"/>
              </w:rPr>
            </w:pPr>
            <w:r>
              <w:rPr>
                <w:rFonts w:ascii="Tahoma" w:hAnsi="Tahoma" w:cs="Tahoma"/>
                <w:sz w:val="22"/>
                <w:szCs w:val="22"/>
              </w:rPr>
              <w:lastRenderedPageBreak/>
              <w:t>Line manager (supported by HR)</w:t>
            </w:r>
          </w:p>
        </w:tc>
        <w:tc>
          <w:tcPr>
            <w:tcW w:w="1276" w:type="dxa"/>
          </w:tcPr>
          <w:p w14:paraId="38AAA8B4" w14:textId="77777777" w:rsidR="003721E3" w:rsidRPr="007F3B22" w:rsidRDefault="003721E3" w:rsidP="00DC4911">
            <w:pPr>
              <w:rPr>
                <w:rFonts w:ascii="Tahoma" w:hAnsi="Tahoma" w:cs="Tahoma"/>
                <w:sz w:val="22"/>
                <w:szCs w:val="22"/>
              </w:rPr>
            </w:pPr>
          </w:p>
        </w:tc>
        <w:tc>
          <w:tcPr>
            <w:tcW w:w="2126" w:type="dxa"/>
          </w:tcPr>
          <w:p w14:paraId="0616E666" w14:textId="77777777" w:rsidR="003721E3" w:rsidRPr="007F3B22" w:rsidRDefault="003721E3" w:rsidP="00DC4911">
            <w:pPr>
              <w:rPr>
                <w:rFonts w:ascii="Tahoma" w:hAnsi="Tahoma" w:cs="Tahoma"/>
                <w:sz w:val="22"/>
                <w:szCs w:val="22"/>
              </w:rPr>
            </w:pPr>
          </w:p>
        </w:tc>
        <w:tc>
          <w:tcPr>
            <w:tcW w:w="1559" w:type="dxa"/>
          </w:tcPr>
          <w:p w14:paraId="379184D6" w14:textId="77777777" w:rsidR="003721E3" w:rsidRPr="007F3B22" w:rsidRDefault="003721E3" w:rsidP="00DC4911">
            <w:pPr>
              <w:rPr>
                <w:rFonts w:ascii="Tahoma" w:hAnsi="Tahoma" w:cs="Tahoma"/>
                <w:sz w:val="22"/>
                <w:szCs w:val="22"/>
              </w:rPr>
            </w:pPr>
          </w:p>
        </w:tc>
      </w:tr>
      <w:tr w:rsidR="003721E3" w:rsidRPr="009B7394" w14:paraId="6397BA28" w14:textId="77777777" w:rsidTr="00DC4911">
        <w:trPr>
          <w:trHeight w:val="686"/>
        </w:trPr>
        <w:tc>
          <w:tcPr>
            <w:tcW w:w="2694" w:type="dxa"/>
          </w:tcPr>
          <w:p w14:paraId="30F149F7" w14:textId="77777777" w:rsidR="003721E3" w:rsidRPr="007F3B22" w:rsidRDefault="003721E3" w:rsidP="00DC4911">
            <w:pPr>
              <w:rPr>
                <w:rFonts w:ascii="Tahoma" w:hAnsi="Tahoma" w:cs="Tahoma"/>
                <w:b/>
                <w:sz w:val="22"/>
                <w:szCs w:val="22"/>
              </w:rPr>
            </w:pPr>
            <w:r w:rsidRPr="007F3B22">
              <w:rPr>
                <w:rFonts w:ascii="Tahoma" w:hAnsi="Tahoma" w:cs="Tahoma"/>
                <w:b/>
                <w:sz w:val="22"/>
                <w:szCs w:val="22"/>
              </w:rPr>
              <w:t>Sexual orientation</w:t>
            </w:r>
          </w:p>
        </w:tc>
        <w:tc>
          <w:tcPr>
            <w:tcW w:w="3260" w:type="dxa"/>
          </w:tcPr>
          <w:p w14:paraId="33AF60D9" w14:textId="77777777" w:rsidR="003721E3" w:rsidRDefault="003721E3" w:rsidP="00DC4911">
            <w:pPr>
              <w:rPr>
                <w:rFonts w:ascii="Tahoma" w:hAnsi="Tahoma" w:cs="Tahoma"/>
                <w:sz w:val="22"/>
                <w:szCs w:val="22"/>
              </w:rPr>
            </w:pPr>
            <w:r>
              <w:rPr>
                <w:rFonts w:ascii="Tahoma" w:hAnsi="Tahoma" w:cs="Tahoma"/>
                <w:sz w:val="22"/>
                <w:szCs w:val="22"/>
              </w:rPr>
              <w:t xml:space="preserve">LGB+ people may be living in environments which are not inclusive of their sexual orientation, or they may be suppressing elements of their identity to keep the peace. </w:t>
            </w:r>
          </w:p>
          <w:p w14:paraId="6A232FAF" w14:textId="69468818" w:rsidR="003721E3" w:rsidRDefault="003721E3" w:rsidP="00DC4911">
            <w:pPr>
              <w:rPr>
                <w:rFonts w:ascii="Tahoma" w:hAnsi="Tahoma" w:cs="Tahoma"/>
                <w:sz w:val="22"/>
                <w:szCs w:val="22"/>
              </w:rPr>
            </w:pPr>
            <w:r>
              <w:rPr>
                <w:rFonts w:ascii="Tahoma" w:hAnsi="Tahoma" w:cs="Tahoma"/>
                <w:sz w:val="22"/>
                <w:szCs w:val="22"/>
              </w:rPr>
              <w:lastRenderedPageBreak/>
              <w:t>Work may offer an opportunity for LGB+ people to be themselves, or it may be a place where they cannot be themselves. The impact of furlough will vary for different individuals</w:t>
            </w:r>
            <w:r w:rsidR="00541554">
              <w:rPr>
                <w:rFonts w:ascii="Tahoma" w:hAnsi="Tahoma" w:cs="Tahoma"/>
                <w:sz w:val="22"/>
                <w:szCs w:val="22"/>
              </w:rPr>
              <w:t>. Not being “out” may add a further challenge/stress whilst being home more. Working from home may lead to increased questioning about peoples home lives,</w:t>
            </w:r>
          </w:p>
          <w:p w14:paraId="62E93805" w14:textId="77777777" w:rsidR="003721E3" w:rsidRDefault="003721E3" w:rsidP="00DC4911">
            <w:pPr>
              <w:rPr>
                <w:rFonts w:ascii="Tahoma" w:hAnsi="Tahoma" w:cs="Tahoma"/>
                <w:sz w:val="22"/>
                <w:szCs w:val="22"/>
              </w:rPr>
            </w:pPr>
          </w:p>
          <w:p w14:paraId="281703CA" w14:textId="77777777" w:rsidR="003721E3" w:rsidRDefault="003721E3" w:rsidP="00DC4911">
            <w:pPr>
              <w:rPr>
                <w:rFonts w:ascii="Tahoma" w:hAnsi="Tahoma" w:cs="Tahoma"/>
                <w:sz w:val="22"/>
                <w:szCs w:val="22"/>
              </w:rPr>
            </w:pPr>
            <w:r>
              <w:rPr>
                <w:rFonts w:ascii="Tahoma" w:hAnsi="Tahoma" w:cs="Tahoma"/>
                <w:sz w:val="22"/>
                <w:szCs w:val="22"/>
              </w:rPr>
              <w:t>LGB+ staff may have lost the support of charities or other organisations affected by the virus, which would normally support them in their day-to-day activities.</w:t>
            </w:r>
          </w:p>
          <w:p w14:paraId="15F92C69" w14:textId="77777777" w:rsidR="003721E3" w:rsidRPr="007F3B22" w:rsidRDefault="003721E3" w:rsidP="00DC4911">
            <w:pPr>
              <w:rPr>
                <w:rFonts w:ascii="Tahoma" w:hAnsi="Tahoma" w:cs="Tahoma"/>
                <w:b/>
                <w:sz w:val="22"/>
                <w:szCs w:val="22"/>
              </w:rPr>
            </w:pPr>
          </w:p>
        </w:tc>
        <w:tc>
          <w:tcPr>
            <w:tcW w:w="2977" w:type="dxa"/>
          </w:tcPr>
          <w:p w14:paraId="13296B53" w14:textId="77777777" w:rsidR="00DB7208" w:rsidRDefault="00DB7208" w:rsidP="00DB7208">
            <w:pPr>
              <w:rPr>
                <w:rFonts w:ascii="Tahoma" w:hAnsi="Tahoma" w:cs="Tahoma"/>
                <w:sz w:val="22"/>
                <w:szCs w:val="22"/>
              </w:rPr>
            </w:pPr>
            <w:r>
              <w:rPr>
                <w:rFonts w:ascii="Tahoma" w:hAnsi="Tahoma" w:cs="Tahoma"/>
                <w:sz w:val="22"/>
                <w:szCs w:val="22"/>
              </w:rPr>
              <w:lastRenderedPageBreak/>
              <w:t>Individualised communication from line manager to affected staff with manager being alive to the additional sensitivities and potential anxieties</w:t>
            </w:r>
          </w:p>
          <w:p w14:paraId="1D786F62" w14:textId="77777777" w:rsidR="00541554" w:rsidRDefault="00541554" w:rsidP="00541554">
            <w:pPr>
              <w:rPr>
                <w:rFonts w:ascii="Tahoma" w:hAnsi="Tahoma" w:cs="Tahoma"/>
                <w:sz w:val="22"/>
                <w:szCs w:val="22"/>
              </w:rPr>
            </w:pPr>
            <w:r>
              <w:rPr>
                <w:rFonts w:ascii="Tahoma" w:hAnsi="Tahoma" w:cs="Tahoma"/>
                <w:sz w:val="22"/>
                <w:szCs w:val="22"/>
              </w:rPr>
              <w:lastRenderedPageBreak/>
              <w:t>Line managers are made aware of the possible implications of the furlough on this group and well-equipped to have a sensitive conversations taking into individual circumstances. Staff networks may be able to provide additional insight to the experience of this group.</w:t>
            </w:r>
          </w:p>
          <w:p w14:paraId="370704F4" w14:textId="77777777" w:rsidR="003721E3" w:rsidRPr="007F3B22" w:rsidRDefault="003721E3" w:rsidP="00DC4911">
            <w:pPr>
              <w:rPr>
                <w:rFonts w:ascii="Tahoma" w:hAnsi="Tahoma" w:cs="Tahoma"/>
                <w:sz w:val="22"/>
                <w:szCs w:val="22"/>
              </w:rPr>
            </w:pPr>
          </w:p>
        </w:tc>
        <w:tc>
          <w:tcPr>
            <w:tcW w:w="1559" w:type="dxa"/>
          </w:tcPr>
          <w:p w14:paraId="2355C827" w14:textId="77777777" w:rsidR="003721E3" w:rsidRPr="007F3B22" w:rsidRDefault="003721E3" w:rsidP="00DC4911">
            <w:pPr>
              <w:rPr>
                <w:rFonts w:ascii="Tahoma" w:hAnsi="Tahoma" w:cs="Tahoma"/>
                <w:sz w:val="22"/>
                <w:szCs w:val="22"/>
              </w:rPr>
            </w:pPr>
          </w:p>
        </w:tc>
        <w:tc>
          <w:tcPr>
            <w:tcW w:w="1276" w:type="dxa"/>
          </w:tcPr>
          <w:p w14:paraId="2CEC4CE5" w14:textId="77777777" w:rsidR="003721E3" w:rsidRPr="007F3B22" w:rsidRDefault="003721E3" w:rsidP="00DC4911">
            <w:pPr>
              <w:rPr>
                <w:rFonts w:ascii="Tahoma" w:hAnsi="Tahoma" w:cs="Tahoma"/>
                <w:sz w:val="22"/>
                <w:szCs w:val="22"/>
              </w:rPr>
            </w:pPr>
          </w:p>
        </w:tc>
        <w:tc>
          <w:tcPr>
            <w:tcW w:w="2126" w:type="dxa"/>
          </w:tcPr>
          <w:p w14:paraId="004EC709" w14:textId="77777777" w:rsidR="003721E3" w:rsidRPr="007F3B22" w:rsidRDefault="003721E3" w:rsidP="00DC4911">
            <w:pPr>
              <w:rPr>
                <w:rFonts w:ascii="Tahoma" w:hAnsi="Tahoma" w:cs="Tahoma"/>
                <w:sz w:val="22"/>
                <w:szCs w:val="22"/>
              </w:rPr>
            </w:pPr>
          </w:p>
        </w:tc>
        <w:tc>
          <w:tcPr>
            <w:tcW w:w="1559" w:type="dxa"/>
          </w:tcPr>
          <w:p w14:paraId="69364F93" w14:textId="77777777" w:rsidR="003721E3" w:rsidRPr="007F3B22" w:rsidRDefault="003721E3" w:rsidP="00DC4911">
            <w:pPr>
              <w:rPr>
                <w:rFonts w:ascii="Tahoma" w:hAnsi="Tahoma" w:cs="Tahoma"/>
                <w:sz w:val="22"/>
                <w:szCs w:val="22"/>
              </w:rPr>
            </w:pPr>
          </w:p>
        </w:tc>
      </w:tr>
      <w:tr w:rsidR="003721E3" w:rsidRPr="009B7394" w14:paraId="3EB57295" w14:textId="77777777" w:rsidTr="00DC4911">
        <w:trPr>
          <w:trHeight w:val="847"/>
        </w:trPr>
        <w:tc>
          <w:tcPr>
            <w:tcW w:w="2694" w:type="dxa"/>
          </w:tcPr>
          <w:p w14:paraId="4ECD6D24" w14:textId="77777777" w:rsidR="003721E3" w:rsidRPr="007F3B22" w:rsidRDefault="003721E3" w:rsidP="00DC4911">
            <w:pPr>
              <w:rPr>
                <w:rFonts w:ascii="Tahoma" w:hAnsi="Tahoma" w:cs="Tahoma"/>
                <w:sz w:val="22"/>
                <w:szCs w:val="22"/>
              </w:rPr>
            </w:pPr>
            <w:r w:rsidRPr="007F3B22">
              <w:rPr>
                <w:rFonts w:ascii="Tahoma" w:hAnsi="Tahoma" w:cs="Tahoma"/>
                <w:b/>
                <w:sz w:val="22"/>
                <w:szCs w:val="22"/>
              </w:rPr>
              <w:t>Other specific group</w:t>
            </w:r>
            <w:r w:rsidRPr="007F3B22">
              <w:rPr>
                <w:rFonts w:ascii="Tahoma" w:hAnsi="Tahoma" w:cs="Tahoma"/>
                <w:sz w:val="22"/>
                <w:szCs w:val="22"/>
              </w:rPr>
              <w:t xml:space="preserve"> (e.g. International or Access)</w:t>
            </w:r>
          </w:p>
        </w:tc>
        <w:tc>
          <w:tcPr>
            <w:tcW w:w="3260" w:type="dxa"/>
          </w:tcPr>
          <w:p w14:paraId="39E0EB66" w14:textId="59DF73AE" w:rsidR="003721E3" w:rsidRPr="007F3B22" w:rsidRDefault="003721E3" w:rsidP="005E1023">
            <w:pPr>
              <w:rPr>
                <w:rFonts w:ascii="Tahoma" w:hAnsi="Tahoma" w:cs="Tahoma"/>
                <w:sz w:val="22"/>
                <w:szCs w:val="22"/>
              </w:rPr>
            </w:pPr>
            <w:r>
              <w:rPr>
                <w:rFonts w:ascii="Tahoma" w:hAnsi="Tahoma" w:cs="Tahoma"/>
                <w:sz w:val="22"/>
                <w:szCs w:val="22"/>
              </w:rPr>
              <w:t xml:space="preserve">Staff on long term sick to remain </w:t>
            </w:r>
            <w:r w:rsidR="005E1023">
              <w:rPr>
                <w:rFonts w:ascii="Tahoma" w:hAnsi="Tahoma" w:cs="Tahoma"/>
                <w:sz w:val="22"/>
                <w:szCs w:val="22"/>
              </w:rPr>
              <w:t xml:space="preserve">subject to the </w:t>
            </w:r>
            <w:r>
              <w:rPr>
                <w:rFonts w:ascii="Tahoma" w:hAnsi="Tahoma" w:cs="Tahoma"/>
                <w:sz w:val="22"/>
                <w:szCs w:val="22"/>
              </w:rPr>
              <w:t xml:space="preserve">UWE </w:t>
            </w:r>
            <w:r w:rsidR="005E1023">
              <w:rPr>
                <w:rFonts w:ascii="Tahoma" w:hAnsi="Tahoma" w:cs="Tahoma"/>
                <w:sz w:val="22"/>
                <w:szCs w:val="22"/>
              </w:rPr>
              <w:t xml:space="preserve">Bristol </w:t>
            </w:r>
            <w:r>
              <w:rPr>
                <w:rFonts w:ascii="Tahoma" w:hAnsi="Tahoma" w:cs="Tahoma"/>
                <w:sz w:val="22"/>
                <w:szCs w:val="22"/>
              </w:rPr>
              <w:t xml:space="preserve">Sickness </w:t>
            </w:r>
            <w:r w:rsidR="005E1023">
              <w:rPr>
                <w:rFonts w:ascii="Tahoma" w:hAnsi="Tahoma" w:cs="Tahoma"/>
                <w:sz w:val="22"/>
                <w:szCs w:val="22"/>
              </w:rPr>
              <w:t>Absence Policy</w:t>
            </w:r>
            <w:bookmarkStart w:id="4" w:name="_GoBack"/>
            <w:bookmarkEnd w:id="4"/>
          </w:p>
        </w:tc>
        <w:tc>
          <w:tcPr>
            <w:tcW w:w="2977" w:type="dxa"/>
          </w:tcPr>
          <w:p w14:paraId="04B3826C" w14:textId="77777777" w:rsidR="003721E3" w:rsidRDefault="003721E3" w:rsidP="00DC4911">
            <w:pPr>
              <w:rPr>
                <w:rFonts w:ascii="Tahoma" w:hAnsi="Tahoma" w:cs="Tahoma"/>
                <w:sz w:val="22"/>
                <w:szCs w:val="22"/>
              </w:rPr>
            </w:pPr>
            <w:r>
              <w:rPr>
                <w:rFonts w:ascii="Tahoma" w:hAnsi="Tahoma" w:cs="Tahoma"/>
                <w:sz w:val="22"/>
                <w:szCs w:val="22"/>
              </w:rPr>
              <w:t>Individualised communication from line manager to affected staff in line with UWE Sickness Policy</w:t>
            </w:r>
          </w:p>
          <w:p w14:paraId="759F1EF4" w14:textId="77777777" w:rsidR="003721E3" w:rsidRPr="007F3B22" w:rsidRDefault="003721E3" w:rsidP="00DC4911">
            <w:pPr>
              <w:rPr>
                <w:rFonts w:ascii="Tahoma" w:hAnsi="Tahoma" w:cs="Tahoma"/>
                <w:sz w:val="22"/>
                <w:szCs w:val="22"/>
              </w:rPr>
            </w:pPr>
          </w:p>
        </w:tc>
        <w:tc>
          <w:tcPr>
            <w:tcW w:w="1559" w:type="dxa"/>
          </w:tcPr>
          <w:p w14:paraId="74737FE8" w14:textId="77777777" w:rsidR="003721E3" w:rsidRPr="007F3B22" w:rsidRDefault="003721E3" w:rsidP="00DC4911">
            <w:pPr>
              <w:rPr>
                <w:rFonts w:ascii="Tahoma" w:hAnsi="Tahoma" w:cs="Tahoma"/>
                <w:sz w:val="22"/>
                <w:szCs w:val="22"/>
              </w:rPr>
            </w:pPr>
            <w:r>
              <w:rPr>
                <w:rFonts w:ascii="Tahoma" w:hAnsi="Tahoma" w:cs="Tahoma"/>
                <w:sz w:val="22"/>
                <w:szCs w:val="22"/>
              </w:rPr>
              <w:t>Line Manager</w:t>
            </w:r>
          </w:p>
        </w:tc>
        <w:tc>
          <w:tcPr>
            <w:tcW w:w="1276" w:type="dxa"/>
          </w:tcPr>
          <w:p w14:paraId="0DFEDE7F" w14:textId="77777777" w:rsidR="003721E3" w:rsidRPr="007F3B22" w:rsidRDefault="003721E3" w:rsidP="00DC4911">
            <w:pPr>
              <w:rPr>
                <w:rFonts w:ascii="Tahoma" w:hAnsi="Tahoma" w:cs="Tahoma"/>
                <w:sz w:val="22"/>
                <w:szCs w:val="22"/>
              </w:rPr>
            </w:pPr>
          </w:p>
        </w:tc>
        <w:tc>
          <w:tcPr>
            <w:tcW w:w="2126" w:type="dxa"/>
          </w:tcPr>
          <w:p w14:paraId="05AA6151" w14:textId="77777777" w:rsidR="003721E3" w:rsidRPr="007F3B22" w:rsidRDefault="003721E3" w:rsidP="00DC4911">
            <w:pPr>
              <w:rPr>
                <w:rFonts w:ascii="Tahoma" w:hAnsi="Tahoma" w:cs="Tahoma"/>
                <w:sz w:val="22"/>
                <w:szCs w:val="22"/>
              </w:rPr>
            </w:pPr>
          </w:p>
        </w:tc>
        <w:tc>
          <w:tcPr>
            <w:tcW w:w="1559" w:type="dxa"/>
          </w:tcPr>
          <w:p w14:paraId="74641639" w14:textId="77777777" w:rsidR="003721E3" w:rsidRPr="007F3B22" w:rsidRDefault="003721E3" w:rsidP="00DC4911">
            <w:pPr>
              <w:rPr>
                <w:rFonts w:ascii="Tahoma" w:hAnsi="Tahoma" w:cs="Tahoma"/>
                <w:sz w:val="22"/>
                <w:szCs w:val="22"/>
              </w:rPr>
            </w:pPr>
          </w:p>
        </w:tc>
      </w:tr>
    </w:tbl>
    <w:p w14:paraId="51F98AEE" w14:textId="77777777" w:rsidR="003721E3" w:rsidRDefault="003721E3" w:rsidP="003721E3">
      <w:r w:rsidRPr="007F545A">
        <w:rPr>
          <w:rStyle w:val="EndnoteReference"/>
        </w:rPr>
        <w:lastRenderedPageBreak/>
        <w:t>i</w:t>
      </w:r>
      <w:r w:rsidRPr="007F545A">
        <w:t xml:space="preserve"> A  </w:t>
      </w:r>
      <w:r w:rsidRPr="007F545A">
        <w:rPr>
          <w:b/>
        </w:rPr>
        <w:t>positive outcome</w:t>
      </w:r>
      <w:r w:rsidRPr="007F545A">
        <w:t xml:space="preserve"> or impact is where a person or people may experience an advantage or benefit as a result of the proposed change. This includes positive action to overcome a disadvantage, meet different needs or encourage participation. </w:t>
      </w:r>
      <w:r>
        <w:t>For example,</w:t>
      </w:r>
      <w:r w:rsidRPr="007F545A">
        <w:t xml:space="preserve"> increasing lighting in public spaces of campus, which increases personal safety, particularly for people from protected groups. A </w:t>
      </w:r>
      <w:r w:rsidRPr="007F545A">
        <w:rPr>
          <w:b/>
        </w:rPr>
        <w:t>negative outcome</w:t>
      </w:r>
      <w:r w:rsidRPr="007F545A">
        <w:t xml:space="preserve"> or impact is where a person or people may experience a disadvantage compared with others, or compared with what was previously available, or planned. For example a new bus service is set up to help all students travel between campuses, but no drop kerbs or  accessible buses are available. Bear in mind that some negative outcomes may be justified on the basis of a legal requirement or applicable exemption including use of posi</w:t>
      </w:r>
      <w:r>
        <w:t>tive action or where the outcome</w:t>
      </w:r>
      <w:r w:rsidRPr="007F545A">
        <w:t xml:space="preserve"> would conflict with other legislation, e.g. Health &amp; Safety. If a negative outcome can not be mitigated due to a legal requirement, identify the legislation and considerations you have considered to reduce the negative impact and/or rationale for the decision.</w:t>
      </w:r>
      <w:r>
        <w:t xml:space="preserve"> </w:t>
      </w:r>
    </w:p>
    <w:p w14:paraId="6D53AD44" w14:textId="77777777" w:rsidR="003721E3" w:rsidRPr="007F545A" w:rsidRDefault="003721E3" w:rsidP="003721E3">
      <w:pPr>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3721E3" w:rsidRPr="009B7394" w14:paraId="085CB5C6" w14:textId="77777777" w:rsidTr="00DC4911">
        <w:trPr>
          <w:trHeight w:val="284"/>
        </w:trPr>
        <w:tc>
          <w:tcPr>
            <w:tcW w:w="4928" w:type="dxa"/>
            <w:tcBorders>
              <w:left w:val="single" w:sz="4" w:space="0" w:color="auto"/>
              <w:right w:val="nil"/>
            </w:tcBorders>
            <w:shd w:val="clear" w:color="auto" w:fill="D9D9D9" w:themeFill="background1" w:themeFillShade="D9"/>
          </w:tcPr>
          <w:p w14:paraId="3E2AFD9E" w14:textId="77777777" w:rsidR="003721E3" w:rsidRPr="009B7394" w:rsidRDefault="003721E3" w:rsidP="00DC4911">
            <w:pPr>
              <w:tabs>
                <w:tab w:val="left" w:pos="426"/>
              </w:tabs>
              <w:rPr>
                <w:rFonts w:ascii="Tahoma" w:hAnsi="Tahoma" w:cs="Tahoma"/>
                <w:b/>
                <w:sz w:val="24"/>
                <w:szCs w:val="24"/>
              </w:rPr>
            </w:pPr>
            <w:r>
              <w:rPr>
                <w:rFonts w:ascii="Tahoma" w:hAnsi="Tahoma" w:cs="Tahoma"/>
                <w:b/>
                <w:szCs w:val="24"/>
              </w:rPr>
              <w:t xml:space="preserve">4.  </w:t>
            </w:r>
            <w:r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1250703E" w14:textId="77777777" w:rsidR="003721E3" w:rsidRPr="009B7394" w:rsidRDefault="003721E3" w:rsidP="00DC4911">
            <w:pPr>
              <w:rPr>
                <w:rFonts w:ascii="Tahoma" w:hAnsi="Tahoma" w:cs="Tahoma"/>
                <w:i/>
              </w:rPr>
            </w:pPr>
          </w:p>
        </w:tc>
        <w:tc>
          <w:tcPr>
            <w:tcW w:w="3656" w:type="dxa"/>
            <w:gridSpan w:val="3"/>
          </w:tcPr>
          <w:p w14:paraId="32EEA5D5" w14:textId="77777777" w:rsidR="003721E3" w:rsidRPr="007F3B22" w:rsidRDefault="003721E3" w:rsidP="00DC4911">
            <w:pPr>
              <w:rPr>
                <w:rFonts w:ascii="Tahoma" w:hAnsi="Tahoma" w:cs="Tahoma"/>
                <w:sz w:val="22"/>
              </w:rPr>
            </w:pPr>
            <w:r w:rsidRPr="007F3B22">
              <w:rPr>
                <w:rFonts w:ascii="Tahoma" w:hAnsi="Tahoma" w:cs="Tahoma"/>
                <w:sz w:val="22"/>
              </w:rPr>
              <w:t>Delete or complete as appropriate</w:t>
            </w:r>
          </w:p>
        </w:tc>
      </w:tr>
      <w:tr w:rsidR="003721E3" w:rsidRPr="009B7394" w14:paraId="3C908E34" w14:textId="77777777" w:rsidTr="00DC4911">
        <w:trPr>
          <w:trHeight w:val="284"/>
        </w:trPr>
        <w:tc>
          <w:tcPr>
            <w:tcW w:w="13036" w:type="dxa"/>
            <w:gridSpan w:val="3"/>
            <w:tcBorders>
              <w:left w:val="single" w:sz="4" w:space="0" w:color="auto"/>
            </w:tcBorders>
          </w:tcPr>
          <w:p w14:paraId="67B614CA" w14:textId="77777777" w:rsidR="003721E3" w:rsidRPr="007F3B22" w:rsidRDefault="003721E3" w:rsidP="00DC4911">
            <w:pPr>
              <w:rPr>
                <w:rFonts w:ascii="Tahoma" w:hAnsi="Tahoma" w:cs="Tahoma"/>
                <w:sz w:val="22"/>
              </w:rPr>
            </w:pPr>
            <w:r w:rsidRPr="007F3B22">
              <w:rPr>
                <w:rFonts w:ascii="Tahoma" w:hAnsi="Tahoma" w:cs="Tahoma"/>
                <w:sz w:val="22"/>
              </w:rPr>
              <w:t>Does this Equality Analysis require consultation of 3 or 6 weeks (</w:t>
            </w:r>
            <w:hyperlink r:id="rId12" w:history="1">
              <w:r w:rsidRPr="00F344A5">
                <w:rPr>
                  <w:rStyle w:val="Hyperlink"/>
                  <w:rFonts w:ascii="Tahoma" w:hAnsi="Tahoma" w:cs="Tahoma"/>
                  <w:sz w:val="22"/>
                </w:rPr>
                <w:t>chart to help you decide</w:t>
              </w:r>
            </w:hyperlink>
            <w:r>
              <w:rPr>
                <w:rFonts w:ascii="Tahoma" w:hAnsi="Tahoma" w:cs="Tahoma"/>
                <w:sz w:val="22"/>
              </w:rPr>
              <w:t>)</w:t>
            </w:r>
          </w:p>
        </w:tc>
        <w:tc>
          <w:tcPr>
            <w:tcW w:w="1134" w:type="dxa"/>
            <w:tcBorders>
              <w:bottom w:val="single" w:sz="4" w:space="0" w:color="auto"/>
            </w:tcBorders>
          </w:tcPr>
          <w:p w14:paraId="4F487B7F" w14:textId="77777777" w:rsidR="003721E3" w:rsidRPr="003B49BD" w:rsidRDefault="003721E3" w:rsidP="00DC4911">
            <w:pPr>
              <w:rPr>
                <w:rFonts w:ascii="Tahoma" w:hAnsi="Tahoma" w:cs="Tahoma"/>
                <w:sz w:val="22"/>
              </w:rPr>
            </w:pPr>
            <w:r w:rsidRPr="003B49BD">
              <w:rPr>
                <w:rFonts w:ascii="Tahoma" w:hAnsi="Tahoma" w:cs="Tahoma"/>
                <w:sz w:val="22"/>
              </w:rPr>
              <w:t>3 weeks</w:t>
            </w:r>
          </w:p>
        </w:tc>
        <w:tc>
          <w:tcPr>
            <w:tcW w:w="1247" w:type="dxa"/>
            <w:tcBorders>
              <w:bottom w:val="single" w:sz="4" w:space="0" w:color="auto"/>
            </w:tcBorders>
          </w:tcPr>
          <w:p w14:paraId="2AB6A97B" w14:textId="77777777" w:rsidR="003721E3" w:rsidRPr="007F3B22" w:rsidRDefault="003721E3" w:rsidP="00DC4911">
            <w:pPr>
              <w:rPr>
                <w:rFonts w:ascii="Tahoma" w:hAnsi="Tahoma" w:cs="Tahoma"/>
                <w:sz w:val="22"/>
              </w:rPr>
            </w:pPr>
            <w:r w:rsidRPr="007F3B22">
              <w:rPr>
                <w:rFonts w:ascii="Tahoma" w:hAnsi="Tahoma" w:cs="Tahoma"/>
                <w:sz w:val="22"/>
              </w:rPr>
              <w:t>6 weeks</w:t>
            </w:r>
          </w:p>
        </w:tc>
      </w:tr>
      <w:tr w:rsidR="003721E3" w:rsidRPr="009B7394" w14:paraId="6ED5C33D" w14:textId="77777777" w:rsidTr="00DC4911">
        <w:trPr>
          <w:trHeight w:val="284"/>
        </w:trPr>
        <w:tc>
          <w:tcPr>
            <w:tcW w:w="13036" w:type="dxa"/>
            <w:gridSpan w:val="3"/>
            <w:tcBorders>
              <w:left w:val="single" w:sz="4" w:space="0" w:color="auto"/>
            </w:tcBorders>
          </w:tcPr>
          <w:p w14:paraId="10AC356A" w14:textId="77777777" w:rsidR="003721E3" w:rsidRPr="007F3B22" w:rsidRDefault="003721E3" w:rsidP="00DC4911">
            <w:pPr>
              <w:rPr>
                <w:rFonts w:ascii="Tahoma" w:hAnsi="Tahoma" w:cs="Tahoma"/>
                <w:sz w:val="22"/>
              </w:rPr>
            </w:pPr>
            <w:r w:rsidRPr="007F3B22">
              <w:rPr>
                <w:rFonts w:ascii="Tahoma" w:hAnsi="Tahoma" w:cs="Tahoma"/>
                <w:sz w:val="22"/>
              </w:rPr>
              <w:t xml:space="preserve">Is further monitoring or engagement required? </w:t>
            </w:r>
          </w:p>
          <w:p w14:paraId="3989D2CA" w14:textId="77777777" w:rsidR="003721E3" w:rsidRPr="007F3B22" w:rsidRDefault="003721E3" w:rsidP="00DC4911">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77685A75" w14:textId="77777777" w:rsidR="003721E3" w:rsidRPr="003B49BD" w:rsidRDefault="003721E3" w:rsidP="00DC4911">
            <w:pPr>
              <w:rPr>
                <w:rFonts w:ascii="Tahoma" w:hAnsi="Tahoma" w:cs="Tahoma"/>
                <w:b/>
                <w:sz w:val="22"/>
              </w:rPr>
            </w:pPr>
            <w:r w:rsidRPr="003B49BD">
              <w:rPr>
                <w:rFonts w:ascii="Tahoma" w:hAnsi="Tahoma" w:cs="Tahoma"/>
                <w:b/>
                <w:sz w:val="22"/>
              </w:rPr>
              <w:t>Yes - ongoing</w:t>
            </w:r>
          </w:p>
        </w:tc>
        <w:tc>
          <w:tcPr>
            <w:tcW w:w="1247" w:type="dxa"/>
            <w:tcBorders>
              <w:bottom w:val="single" w:sz="4" w:space="0" w:color="auto"/>
            </w:tcBorders>
          </w:tcPr>
          <w:p w14:paraId="79633ADA" w14:textId="77777777" w:rsidR="003721E3" w:rsidRPr="007F3B22" w:rsidRDefault="003721E3" w:rsidP="00DC4911">
            <w:pPr>
              <w:rPr>
                <w:rFonts w:ascii="Tahoma" w:hAnsi="Tahoma" w:cs="Tahoma"/>
                <w:sz w:val="22"/>
              </w:rPr>
            </w:pPr>
            <w:r w:rsidRPr="007F3B22">
              <w:rPr>
                <w:rFonts w:ascii="Tahoma" w:hAnsi="Tahoma" w:cs="Tahoma"/>
                <w:sz w:val="22"/>
              </w:rPr>
              <w:t>No</w:t>
            </w:r>
          </w:p>
        </w:tc>
      </w:tr>
      <w:tr w:rsidR="003721E3" w:rsidRPr="009B7394" w14:paraId="4EED582B" w14:textId="77777777" w:rsidTr="00DC4911">
        <w:trPr>
          <w:trHeight w:val="284"/>
        </w:trPr>
        <w:tc>
          <w:tcPr>
            <w:tcW w:w="4928" w:type="dxa"/>
            <w:tcBorders>
              <w:left w:val="single" w:sz="4" w:space="0" w:color="auto"/>
              <w:right w:val="single" w:sz="4" w:space="0" w:color="auto"/>
            </w:tcBorders>
          </w:tcPr>
          <w:p w14:paraId="19AFF9B7" w14:textId="77777777" w:rsidR="003721E3" w:rsidRPr="007F3B22" w:rsidRDefault="003721E3" w:rsidP="00DC4911">
            <w:pPr>
              <w:rPr>
                <w:rFonts w:ascii="Tahoma" w:hAnsi="Tahoma" w:cs="Tahoma"/>
                <w:sz w:val="22"/>
              </w:rPr>
            </w:pPr>
            <w:r w:rsidRPr="007F3B22">
              <w:rPr>
                <w:rFonts w:ascii="Tahoma" w:hAnsi="Tahoma" w:cs="Tahoma"/>
                <w:sz w:val="22"/>
              </w:rPr>
              <w:t>What measure / statistic / data will you use to check if the activity has had a positive, negative or neutral outcome?</w:t>
            </w:r>
          </w:p>
        </w:tc>
        <w:tc>
          <w:tcPr>
            <w:tcW w:w="10489" w:type="dxa"/>
            <w:gridSpan w:val="4"/>
            <w:tcBorders>
              <w:left w:val="single" w:sz="4" w:space="0" w:color="auto"/>
              <w:bottom w:val="single" w:sz="4" w:space="0" w:color="auto"/>
            </w:tcBorders>
          </w:tcPr>
          <w:p w14:paraId="0F0BB361" w14:textId="77777777" w:rsidR="003721E3" w:rsidRPr="007F3B22" w:rsidRDefault="003721E3" w:rsidP="00DC4911">
            <w:pPr>
              <w:jc w:val="right"/>
              <w:rPr>
                <w:rFonts w:ascii="Tahoma" w:hAnsi="Tahoma" w:cs="Tahoma"/>
                <w:sz w:val="22"/>
              </w:rPr>
            </w:pPr>
            <w:r>
              <w:rPr>
                <w:rFonts w:ascii="Tahoma" w:hAnsi="Tahoma" w:cs="Tahoma"/>
                <w:sz w:val="22"/>
              </w:rPr>
              <w:t>Ongoing review of the Covid Care Survey which will be broken down by Faculty and Service in future and undertaken periodically.</w:t>
            </w:r>
          </w:p>
        </w:tc>
      </w:tr>
      <w:tr w:rsidR="003721E3" w:rsidRPr="009B7394" w14:paraId="25ED0D89" w14:textId="77777777" w:rsidTr="00DC4911">
        <w:trPr>
          <w:trHeight w:val="284"/>
        </w:trPr>
        <w:tc>
          <w:tcPr>
            <w:tcW w:w="4928" w:type="dxa"/>
            <w:tcBorders>
              <w:left w:val="single" w:sz="4" w:space="0" w:color="auto"/>
              <w:right w:val="single" w:sz="4" w:space="0" w:color="auto"/>
            </w:tcBorders>
          </w:tcPr>
          <w:p w14:paraId="025C51DA" w14:textId="77777777" w:rsidR="003721E3" w:rsidRPr="007F3B22" w:rsidRDefault="003721E3" w:rsidP="00DC4911">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2ABCBEB6" w14:textId="77777777" w:rsidR="003721E3" w:rsidRPr="007F3B22" w:rsidRDefault="003721E3" w:rsidP="00DC4911">
            <w:pPr>
              <w:jc w:val="right"/>
              <w:rPr>
                <w:rFonts w:ascii="Tahoma" w:hAnsi="Tahoma" w:cs="Tahoma"/>
                <w:sz w:val="22"/>
              </w:rPr>
            </w:pPr>
            <w:r>
              <w:rPr>
                <w:rFonts w:ascii="Tahoma" w:hAnsi="Tahoma" w:cs="Tahoma"/>
                <w:sz w:val="22"/>
              </w:rPr>
              <w:t xml:space="preserve">Ongoing                                               </w:t>
            </w:r>
            <w:r w:rsidRPr="007F3B22">
              <w:rPr>
                <w:rFonts w:ascii="Tahoma" w:hAnsi="Tahoma" w:cs="Tahoma"/>
                <w:sz w:val="22"/>
              </w:rPr>
              <w:t>Enter date or project stage suitable to the proposal</w:t>
            </w:r>
          </w:p>
        </w:tc>
      </w:tr>
    </w:tbl>
    <w:p w14:paraId="122CFAD8" w14:textId="77777777" w:rsidR="003721E3" w:rsidRDefault="003721E3" w:rsidP="003721E3">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3721E3" w14:paraId="29A83BB8" w14:textId="77777777" w:rsidTr="00DC4911">
        <w:tc>
          <w:tcPr>
            <w:tcW w:w="15446" w:type="dxa"/>
            <w:gridSpan w:val="4"/>
            <w:shd w:val="clear" w:color="auto" w:fill="D9D9D9" w:themeFill="background1" w:themeFillShade="D9"/>
          </w:tcPr>
          <w:p w14:paraId="629FDB2D" w14:textId="77777777" w:rsidR="003721E3" w:rsidRDefault="003721E3" w:rsidP="00DC4911">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3721E3" w14:paraId="63F7179A" w14:textId="77777777" w:rsidTr="00DC4911">
        <w:tc>
          <w:tcPr>
            <w:tcW w:w="15446" w:type="dxa"/>
            <w:gridSpan w:val="4"/>
          </w:tcPr>
          <w:p w14:paraId="3607CAAD" w14:textId="77777777" w:rsidR="003721E3" w:rsidRPr="00595560" w:rsidRDefault="003721E3" w:rsidP="00DC4911">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3721E3" w14:paraId="00CED161" w14:textId="77777777" w:rsidTr="00DC4911">
        <w:tc>
          <w:tcPr>
            <w:tcW w:w="4390" w:type="dxa"/>
          </w:tcPr>
          <w:p w14:paraId="19515719" w14:textId="77777777" w:rsidR="003721E3" w:rsidRDefault="003721E3" w:rsidP="00DC4911">
            <w:pPr>
              <w:rPr>
                <w:rFonts w:ascii="Tahoma" w:hAnsi="Tahoma" w:cs="Tahoma"/>
              </w:rPr>
            </w:pPr>
            <w:r w:rsidRPr="00595560">
              <w:rPr>
                <w:rFonts w:ascii="Tahoma" w:hAnsi="Tahoma" w:cs="Tahoma"/>
                <w:sz w:val="22"/>
              </w:rPr>
              <w:t>Equality and Diversity Unit representative</w:t>
            </w:r>
          </w:p>
        </w:tc>
        <w:tc>
          <w:tcPr>
            <w:tcW w:w="6662" w:type="dxa"/>
          </w:tcPr>
          <w:p w14:paraId="60871FFD" w14:textId="77777777" w:rsidR="003721E3" w:rsidRDefault="003721E3" w:rsidP="00DC4911">
            <w:pPr>
              <w:rPr>
                <w:rFonts w:ascii="Tahoma" w:hAnsi="Tahoma" w:cs="Tahoma"/>
                <w:sz w:val="22"/>
              </w:rPr>
            </w:pPr>
          </w:p>
          <w:p w14:paraId="3AE318CF" w14:textId="77777777" w:rsidR="003721E3" w:rsidRPr="00595560" w:rsidRDefault="003721E3" w:rsidP="00DC4911">
            <w:pPr>
              <w:rPr>
                <w:rFonts w:ascii="Tahoma" w:hAnsi="Tahoma" w:cs="Tahoma"/>
                <w:sz w:val="22"/>
              </w:rPr>
            </w:pPr>
          </w:p>
        </w:tc>
        <w:tc>
          <w:tcPr>
            <w:tcW w:w="1276" w:type="dxa"/>
          </w:tcPr>
          <w:p w14:paraId="353B8641" w14:textId="77777777" w:rsidR="003721E3" w:rsidRPr="00595560" w:rsidRDefault="003721E3" w:rsidP="00DC4911">
            <w:pPr>
              <w:rPr>
                <w:rFonts w:ascii="Tahoma" w:hAnsi="Tahoma" w:cs="Tahoma"/>
                <w:sz w:val="22"/>
              </w:rPr>
            </w:pPr>
            <w:r w:rsidRPr="00595560">
              <w:rPr>
                <w:rFonts w:ascii="Tahoma" w:hAnsi="Tahoma" w:cs="Tahoma"/>
                <w:sz w:val="22"/>
              </w:rPr>
              <w:t>Date</w:t>
            </w:r>
          </w:p>
        </w:tc>
        <w:tc>
          <w:tcPr>
            <w:tcW w:w="3118" w:type="dxa"/>
          </w:tcPr>
          <w:p w14:paraId="479A4946" w14:textId="77777777" w:rsidR="003721E3" w:rsidRDefault="003721E3" w:rsidP="00DC4911">
            <w:pPr>
              <w:rPr>
                <w:rFonts w:ascii="Tahoma" w:hAnsi="Tahoma" w:cs="Tahoma"/>
                <w:sz w:val="22"/>
              </w:rPr>
            </w:pPr>
          </w:p>
          <w:p w14:paraId="04F9DE39" w14:textId="77777777" w:rsidR="003721E3" w:rsidRPr="00595560" w:rsidRDefault="003721E3" w:rsidP="00DC4911">
            <w:pPr>
              <w:rPr>
                <w:rFonts w:ascii="Tahoma" w:hAnsi="Tahoma" w:cs="Tahoma"/>
                <w:sz w:val="22"/>
              </w:rPr>
            </w:pPr>
          </w:p>
        </w:tc>
      </w:tr>
    </w:tbl>
    <w:p w14:paraId="19433136" w14:textId="77777777" w:rsidR="003721E3" w:rsidRDefault="003721E3" w:rsidP="003721E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3721E3" w:rsidRPr="00DD0AA4" w14:paraId="0766D121" w14:textId="77777777" w:rsidTr="00DC4911">
        <w:tc>
          <w:tcPr>
            <w:tcW w:w="15446" w:type="dxa"/>
            <w:gridSpan w:val="2"/>
            <w:shd w:val="clear" w:color="auto" w:fill="D9D9D9" w:themeFill="background1" w:themeFillShade="D9"/>
          </w:tcPr>
          <w:p w14:paraId="41C39639" w14:textId="77777777" w:rsidR="003721E3" w:rsidRPr="00DD0AA4" w:rsidRDefault="003721E3" w:rsidP="00DC4911">
            <w:pPr>
              <w:rPr>
                <w:rFonts w:ascii="Tahoma" w:hAnsi="Tahoma" w:cs="Tahoma"/>
                <w:b/>
              </w:rPr>
            </w:pPr>
            <w:r>
              <w:rPr>
                <w:rFonts w:ascii="Tahoma" w:hAnsi="Tahoma" w:cs="Tahoma"/>
                <w:b/>
              </w:rPr>
              <w:lastRenderedPageBreak/>
              <w:t>6</w:t>
            </w:r>
            <w:r w:rsidRPr="007F3B22">
              <w:rPr>
                <w:rFonts w:ascii="Tahoma" w:hAnsi="Tahoma" w:cs="Tahoma"/>
                <w:b/>
                <w:sz w:val="24"/>
              </w:rPr>
              <w:t>. Faculty/Service/ Departmental Sign off</w:t>
            </w:r>
          </w:p>
        </w:tc>
      </w:tr>
      <w:tr w:rsidR="003721E3" w:rsidRPr="00DD0AA4" w14:paraId="36600D27" w14:textId="77777777" w:rsidTr="00DC4911">
        <w:tc>
          <w:tcPr>
            <w:tcW w:w="15446" w:type="dxa"/>
            <w:gridSpan w:val="2"/>
          </w:tcPr>
          <w:p w14:paraId="0E7194A4" w14:textId="77777777" w:rsidR="003721E3" w:rsidRPr="007F3B22" w:rsidRDefault="003721E3" w:rsidP="00DC4911">
            <w:pPr>
              <w:rPr>
                <w:rFonts w:ascii="Tahoma" w:hAnsi="Tahoma" w:cs="Tahoma"/>
                <w:sz w:val="22"/>
              </w:rPr>
            </w:pPr>
            <w:r w:rsidRPr="007F3B22">
              <w:rPr>
                <w:rFonts w:ascii="Tahoma" w:hAnsi="Tahoma" w:cs="Tahoma"/>
                <w:sz w:val="22"/>
              </w:rPr>
              <w:t>I am satisfied with the results from investigation, consultation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3721E3" w:rsidRPr="00DD0AA4" w14:paraId="1B878576" w14:textId="77777777" w:rsidTr="00DC4911">
        <w:tc>
          <w:tcPr>
            <w:tcW w:w="7578" w:type="dxa"/>
          </w:tcPr>
          <w:p w14:paraId="1DE56624" w14:textId="77777777" w:rsidR="003721E3" w:rsidRPr="007F3B22" w:rsidRDefault="003721E3" w:rsidP="00DC4911">
            <w:pPr>
              <w:rPr>
                <w:rFonts w:ascii="Tahoma" w:hAnsi="Tahoma" w:cs="Tahoma"/>
                <w:sz w:val="22"/>
              </w:rPr>
            </w:pPr>
            <w:r w:rsidRPr="007F3B22">
              <w:rPr>
                <w:rFonts w:ascii="Tahoma" w:hAnsi="Tahoma" w:cs="Tahoma"/>
                <w:sz w:val="22"/>
              </w:rPr>
              <w:t>Faculty Dean / Head of Department / Head of Service</w:t>
            </w:r>
          </w:p>
        </w:tc>
        <w:tc>
          <w:tcPr>
            <w:tcW w:w="7868" w:type="dxa"/>
          </w:tcPr>
          <w:p w14:paraId="048C25CF" w14:textId="77777777" w:rsidR="003721E3" w:rsidRPr="007F3B22" w:rsidRDefault="003721E3" w:rsidP="00DC4911">
            <w:pPr>
              <w:rPr>
                <w:rFonts w:ascii="Tahoma" w:hAnsi="Tahoma" w:cs="Tahoma"/>
                <w:sz w:val="22"/>
              </w:rPr>
            </w:pPr>
            <w:r>
              <w:rPr>
                <w:rFonts w:ascii="Tahoma" w:hAnsi="Tahoma" w:cs="Tahoma"/>
                <w:sz w:val="22"/>
              </w:rPr>
              <w:t>Martin Augustus</w:t>
            </w:r>
          </w:p>
          <w:p w14:paraId="0F93288E" w14:textId="77777777" w:rsidR="003721E3" w:rsidRPr="007F3B22" w:rsidRDefault="003721E3" w:rsidP="00DC4911">
            <w:pPr>
              <w:rPr>
                <w:rFonts w:ascii="Tahoma" w:hAnsi="Tahoma" w:cs="Tahoma"/>
                <w:sz w:val="22"/>
              </w:rPr>
            </w:pPr>
          </w:p>
        </w:tc>
      </w:tr>
      <w:tr w:rsidR="003721E3" w:rsidRPr="00DD0AA4" w14:paraId="5DCCAA91" w14:textId="77777777" w:rsidTr="00DC4911">
        <w:tc>
          <w:tcPr>
            <w:tcW w:w="7578" w:type="dxa"/>
          </w:tcPr>
          <w:p w14:paraId="3917CA59" w14:textId="77777777" w:rsidR="003721E3" w:rsidRPr="007F3B22" w:rsidRDefault="003721E3" w:rsidP="00DC4911">
            <w:pPr>
              <w:rPr>
                <w:rFonts w:ascii="Tahoma" w:hAnsi="Tahoma" w:cs="Tahoma"/>
                <w:sz w:val="22"/>
              </w:rPr>
            </w:pPr>
            <w:r w:rsidRPr="007F3B22">
              <w:rPr>
                <w:rFonts w:ascii="Tahoma" w:hAnsi="Tahoma" w:cs="Tahoma"/>
                <w:sz w:val="22"/>
              </w:rPr>
              <w:t>Faculty / Department / Service</w:t>
            </w:r>
          </w:p>
        </w:tc>
        <w:tc>
          <w:tcPr>
            <w:tcW w:w="7868" w:type="dxa"/>
          </w:tcPr>
          <w:p w14:paraId="60BA80F0" w14:textId="77777777" w:rsidR="003721E3" w:rsidRPr="007F3B22" w:rsidRDefault="003721E3" w:rsidP="00DC4911">
            <w:pPr>
              <w:rPr>
                <w:rFonts w:ascii="Tahoma" w:hAnsi="Tahoma" w:cs="Tahoma"/>
                <w:sz w:val="22"/>
              </w:rPr>
            </w:pPr>
            <w:r>
              <w:rPr>
                <w:rFonts w:ascii="Tahoma" w:hAnsi="Tahoma" w:cs="Tahoma"/>
                <w:sz w:val="22"/>
              </w:rPr>
              <w:t>HR</w:t>
            </w:r>
          </w:p>
          <w:p w14:paraId="6DF15166" w14:textId="77777777" w:rsidR="003721E3" w:rsidRPr="007F3B22" w:rsidRDefault="003721E3" w:rsidP="00DC4911">
            <w:pPr>
              <w:rPr>
                <w:rFonts w:ascii="Tahoma" w:hAnsi="Tahoma" w:cs="Tahoma"/>
                <w:sz w:val="22"/>
              </w:rPr>
            </w:pPr>
          </w:p>
        </w:tc>
      </w:tr>
      <w:tr w:rsidR="003721E3" w:rsidRPr="00DD0AA4" w14:paraId="2452BB39" w14:textId="77777777" w:rsidTr="00DC4911">
        <w:tc>
          <w:tcPr>
            <w:tcW w:w="7578" w:type="dxa"/>
          </w:tcPr>
          <w:p w14:paraId="0FB867E7" w14:textId="77777777" w:rsidR="003721E3" w:rsidRPr="007F3B22" w:rsidRDefault="003721E3" w:rsidP="00DC4911">
            <w:pPr>
              <w:rPr>
                <w:rFonts w:ascii="Tahoma" w:hAnsi="Tahoma" w:cs="Tahoma"/>
                <w:sz w:val="22"/>
              </w:rPr>
            </w:pPr>
            <w:r w:rsidRPr="007F3B22">
              <w:rPr>
                <w:rFonts w:ascii="Tahoma" w:hAnsi="Tahoma" w:cs="Tahoma"/>
                <w:sz w:val="22"/>
              </w:rPr>
              <w:t>Date</w:t>
            </w:r>
          </w:p>
        </w:tc>
        <w:tc>
          <w:tcPr>
            <w:tcW w:w="7868" w:type="dxa"/>
          </w:tcPr>
          <w:p w14:paraId="3076B99F" w14:textId="77777777" w:rsidR="003721E3" w:rsidRPr="007F3B22" w:rsidRDefault="003721E3" w:rsidP="00DC4911">
            <w:pPr>
              <w:rPr>
                <w:rFonts w:ascii="Tahoma" w:hAnsi="Tahoma" w:cs="Tahoma"/>
                <w:sz w:val="22"/>
              </w:rPr>
            </w:pPr>
          </w:p>
          <w:p w14:paraId="55BBE526" w14:textId="77777777" w:rsidR="003721E3" w:rsidRPr="007F3B22" w:rsidRDefault="003721E3" w:rsidP="00DC4911">
            <w:pPr>
              <w:rPr>
                <w:rFonts w:ascii="Tahoma" w:hAnsi="Tahoma" w:cs="Tahoma"/>
                <w:sz w:val="22"/>
              </w:rPr>
            </w:pPr>
            <w:r>
              <w:rPr>
                <w:rFonts w:ascii="Tahoma" w:hAnsi="Tahoma" w:cs="Tahoma"/>
                <w:sz w:val="22"/>
              </w:rPr>
              <w:t>May 2020</w:t>
            </w:r>
          </w:p>
        </w:tc>
      </w:tr>
    </w:tbl>
    <w:p w14:paraId="14E53A13" w14:textId="77777777" w:rsidR="003721E3" w:rsidRDefault="003721E3" w:rsidP="003721E3"/>
    <w:tbl>
      <w:tblPr>
        <w:tblStyle w:val="TableGrid"/>
        <w:tblW w:w="15446" w:type="dxa"/>
        <w:tblLook w:val="04A0" w:firstRow="1" w:lastRow="0" w:firstColumn="1" w:lastColumn="0" w:noHBand="0" w:noVBand="1"/>
      </w:tblPr>
      <w:tblGrid>
        <w:gridCol w:w="7578"/>
        <w:gridCol w:w="7868"/>
      </w:tblGrid>
      <w:tr w:rsidR="003721E3" w:rsidRPr="00D87456" w14:paraId="2880DEF9" w14:textId="77777777" w:rsidTr="00DC4911">
        <w:tc>
          <w:tcPr>
            <w:tcW w:w="15446" w:type="dxa"/>
            <w:gridSpan w:val="2"/>
            <w:shd w:val="clear" w:color="auto" w:fill="D9D9D9" w:themeFill="background1" w:themeFillShade="D9"/>
          </w:tcPr>
          <w:p w14:paraId="38F19F81" w14:textId="77777777" w:rsidR="003721E3" w:rsidRPr="00D87456" w:rsidRDefault="003721E3" w:rsidP="00DC4911">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3721E3" w:rsidRPr="00D87456" w14:paraId="44FFDBCC" w14:textId="77777777" w:rsidTr="00DC4911">
        <w:tc>
          <w:tcPr>
            <w:tcW w:w="15446" w:type="dxa"/>
            <w:gridSpan w:val="2"/>
            <w:tcBorders>
              <w:bottom w:val="single" w:sz="4" w:space="0" w:color="auto"/>
            </w:tcBorders>
          </w:tcPr>
          <w:p w14:paraId="72F6B864" w14:textId="77777777" w:rsidR="003721E3" w:rsidRPr="007F3B22" w:rsidRDefault="003721E3" w:rsidP="00DC4911">
            <w:pPr>
              <w:ind w:right="-1054"/>
              <w:rPr>
                <w:rFonts w:ascii="Tahoma" w:hAnsi="Tahoma" w:cs="Tahoma"/>
                <w:bCs/>
                <w:sz w:val="22"/>
              </w:rPr>
            </w:pPr>
            <w:r w:rsidRPr="007F3B22">
              <w:rPr>
                <w:rFonts w:ascii="Tahoma" w:hAnsi="Tahoma" w:cs="Tahoma"/>
                <w:bCs/>
                <w:sz w:val="22"/>
              </w:rPr>
              <w:t xml:space="preserve">Consultation and engagement feedback is extremely important in Equality Analysis. Listening to student and staff voices and acting on their feedback </w:t>
            </w:r>
          </w:p>
          <w:p w14:paraId="7E0CCE88" w14:textId="77777777" w:rsidR="003721E3" w:rsidRDefault="003721E3" w:rsidP="00DC4911">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4C5C4180" w14:textId="77777777" w:rsidR="003721E3" w:rsidRPr="007F3B22" w:rsidRDefault="003721E3" w:rsidP="00DC4911">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0A499C5A" w14:textId="77777777" w:rsidR="003721E3" w:rsidRPr="007F3B22" w:rsidRDefault="003721E3" w:rsidP="00DC4911">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r>
              <w:rPr>
                <w:rFonts w:ascii="Tahoma" w:hAnsi="Tahoma" w:cs="Tahoma"/>
                <w:bCs/>
                <w:sz w:val="22"/>
              </w:rPr>
              <w:t xml:space="preserve"> Please add additional rows to the table as required.</w:t>
            </w:r>
          </w:p>
        </w:tc>
      </w:tr>
      <w:tr w:rsidR="003721E3" w:rsidRPr="00D87456" w14:paraId="0AF55773" w14:textId="77777777" w:rsidTr="00DC4911">
        <w:tc>
          <w:tcPr>
            <w:tcW w:w="7578" w:type="dxa"/>
            <w:tcBorders>
              <w:top w:val="single" w:sz="4" w:space="0" w:color="auto"/>
              <w:left w:val="nil"/>
              <w:bottom w:val="single" w:sz="4" w:space="0" w:color="auto"/>
              <w:right w:val="nil"/>
            </w:tcBorders>
          </w:tcPr>
          <w:p w14:paraId="269FF64E" w14:textId="77777777" w:rsidR="003721E3" w:rsidRPr="00D87456" w:rsidRDefault="003721E3" w:rsidP="00DC4911">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61B8D5F7" w14:textId="77777777" w:rsidR="003721E3" w:rsidRPr="00D87456" w:rsidRDefault="003721E3" w:rsidP="00DC4911">
            <w:pPr>
              <w:ind w:right="-1054"/>
              <w:jc w:val="center"/>
              <w:rPr>
                <w:rFonts w:ascii="Tahoma" w:hAnsi="Tahoma" w:cs="Tahoma"/>
                <w:b/>
                <w:bCs/>
              </w:rPr>
            </w:pPr>
          </w:p>
        </w:tc>
      </w:tr>
      <w:tr w:rsidR="003721E3" w:rsidRPr="00D87456" w14:paraId="572787C5" w14:textId="77777777" w:rsidTr="00DC4911">
        <w:tc>
          <w:tcPr>
            <w:tcW w:w="7578" w:type="dxa"/>
            <w:tcBorders>
              <w:top w:val="single" w:sz="4" w:space="0" w:color="auto"/>
            </w:tcBorders>
          </w:tcPr>
          <w:p w14:paraId="01288DC7" w14:textId="77777777" w:rsidR="003721E3" w:rsidRPr="00D87456" w:rsidRDefault="003721E3" w:rsidP="00DC4911">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0BD3CB36" w14:textId="77777777" w:rsidR="003721E3" w:rsidRPr="00D87456" w:rsidRDefault="003721E3" w:rsidP="00DC4911">
            <w:pPr>
              <w:ind w:right="-1054"/>
              <w:jc w:val="center"/>
              <w:rPr>
                <w:rFonts w:ascii="Tahoma" w:hAnsi="Tahoma" w:cs="Tahoma"/>
                <w:b/>
                <w:bCs/>
              </w:rPr>
            </w:pPr>
            <w:r w:rsidRPr="0048442D">
              <w:rPr>
                <w:rFonts w:ascii="Tahoma" w:hAnsi="Tahoma" w:cs="Tahoma"/>
                <w:b/>
                <w:bCs/>
                <w:sz w:val="24"/>
              </w:rPr>
              <w:t>We did</w:t>
            </w:r>
          </w:p>
        </w:tc>
      </w:tr>
      <w:tr w:rsidR="003721E3" w:rsidRPr="00D87456" w14:paraId="01659E5F" w14:textId="77777777" w:rsidTr="00DC4911">
        <w:tc>
          <w:tcPr>
            <w:tcW w:w="7578" w:type="dxa"/>
          </w:tcPr>
          <w:p w14:paraId="22907BE7" w14:textId="77777777" w:rsidR="003721E3" w:rsidRDefault="003721E3" w:rsidP="00DC4911">
            <w:pPr>
              <w:ind w:right="-1054"/>
              <w:rPr>
                <w:rFonts w:ascii="Tahoma" w:hAnsi="Tahoma" w:cs="Tahoma"/>
                <w:b/>
                <w:bCs/>
                <w:sz w:val="22"/>
              </w:rPr>
            </w:pPr>
          </w:p>
          <w:p w14:paraId="1BEE1B4C" w14:textId="77777777" w:rsidR="003721E3" w:rsidRPr="007F3B22" w:rsidRDefault="003721E3" w:rsidP="00DC4911">
            <w:pPr>
              <w:ind w:right="-1054"/>
              <w:rPr>
                <w:rFonts w:ascii="Tahoma" w:hAnsi="Tahoma" w:cs="Tahoma"/>
                <w:b/>
                <w:bCs/>
                <w:sz w:val="22"/>
              </w:rPr>
            </w:pPr>
          </w:p>
        </w:tc>
        <w:tc>
          <w:tcPr>
            <w:tcW w:w="7868" w:type="dxa"/>
          </w:tcPr>
          <w:p w14:paraId="1899E5F0" w14:textId="77777777" w:rsidR="003721E3" w:rsidRDefault="003721E3" w:rsidP="00DC4911">
            <w:pPr>
              <w:ind w:right="-1054"/>
              <w:rPr>
                <w:rFonts w:ascii="Tahoma" w:hAnsi="Tahoma" w:cs="Tahoma"/>
                <w:b/>
                <w:bCs/>
                <w:sz w:val="22"/>
              </w:rPr>
            </w:pPr>
          </w:p>
          <w:p w14:paraId="6316EBEC" w14:textId="77777777" w:rsidR="003721E3" w:rsidRPr="007F3B22" w:rsidRDefault="003721E3" w:rsidP="00DC4911">
            <w:pPr>
              <w:ind w:right="-1054"/>
              <w:rPr>
                <w:rFonts w:ascii="Tahoma" w:hAnsi="Tahoma" w:cs="Tahoma"/>
                <w:b/>
                <w:bCs/>
                <w:sz w:val="22"/>
              </w:rPr>
            </w:pPr>
          </w:p>
        </w:tc>
      </w:tr>
      <w:tr w:rsidR="003721E3" w:rsidRPr="00D87456" w14:paraId="76AB6B83" w14:textId="77777777" w:rsidTr="00DC4911">
        <w:tc>
          <w:tcPr>
            <w:tcW w:w="7578" w:type="dxa"/>
          </w:tcPr>
          <w:p w14:paraId="327949A0" w14:textId="77777777" w:rsidR="003721E3" w:rsidRDefault="003721E3" w:rsidP="00DC4911">
            <w:pPr>
              <w:ind w:right="-1054"/>
              <w:rPr>
                <w:rFonts w:ascii="Tahoma" w:hAnsi="Tahoma" w:cs="Tahoma"/>
                <w:b/>
                <w:bCs/>
                <w:sz w:val="22"/>
              </w:rPr>
            </w:pPr>
          </w:p>
          <w:p w14:paraId="720A51EB" w14:textId="77777777" w:rsidR="003721E3" w:rsidRPr="007F3B22" w:rsidRDefault="003721E3" w:rsidP="00DC4911">
            <w:pPr>
              <w:ind w:right="-1054"/>
              <w:rPr>
                <w:rFonts w:ascii="Tahoma" w:hAnsi="Tahoma" w:cs="Tahoma"/>
                <w:b/>
                <w:bCs/>
                <w:sz w:val="22"/>
              </w:rPr>
            </w:pPr>
          </w:p>
        </w:tc>
        <w:tc>
          <w:tcPr>
            <w:tcW w:w="7868" w:type="dxa"/>
          </w:tcPr>
          <w:p w14:paraId="10F5A510" w14:textId="77777777" w:rsidR="003721E3" w:rsidRDefault="003721E3" w:rsidP="00DC4911">
            <w:pPr>
              <w:ind w:right="-1054"/>
              <w:rPr>
                <w:rFonts w:ascii="Tahoma" w:hAnsi="Tahoma" w:cs="Tahoma"/>
                <w:b/>
                <w:bCs/>
                <w:sz w:val="22"/>
              </w:rPr>
            </w:pPr>
          </w:p>
          <w:p w14:paraId="3ACA1C46" w14:textId="77777777" w:rsidR="003721E3" w:rsidRPr="007F3B22" w:rsidRDefault="003721E3" w:rsidP="00DC4911">
            <w:pPr>
              <w:ind w:right="-1054"/>
              <w:rPr>
                <w:rFonts w:ascii="Tahoma" w:hAnsi="Tahoma" w:cs="Tahoma"/>
                <w:b/>
                <w:bCs/>
                <w:sz w:val="22"/>
              </w:rPr>
            </w:pPr>
          </w:p>
        </w:tc>
      </w:tr>
      <w:tr w:rsidR="003721E3" w:rsidRPr="00D87456" w14:paraId="491C9ED2" w14:textId="77777777" w:rsidTr="00DC4911">
        <w:tc>
          <w:tcPr>
            <w:tcW w:w="7578" w:type="dxa"/>
          </w:tcPr>
          <w:p w14:paraId="294888BC" w14:textId="77777777" w:rsidR="003721E3" w:rsidRDefault="003721E3" w:rsidP="00DC4911">
            <w:pPr>
              <w:ind w:right="-1054"/>
              <w:rPr>
                <w:rFonts w:ascii="Tahoma" w:hAnsi="Tahoma" w:cs="Tahoma"/>
                <w:b/>
                <w:bCs/>
                <w:sz w:val="22"/>
              </w:rPr>
            </w:pPr>
          </w:p>
          <w:p w14:paraId="5EB26FC8" w14:textId="77777777" w:rsidR="003721E3" w:rsidRPr="007F3B22" w:rsidRDefault="003721E3" w:rsidP="00DC4911">
            <w:pPr>
              <w:ind w:right="-1054"/>
              <w:rPr>
                <w:rFonts w:ascii="Tahoma" w:hAnsi="Tahoma" w:cs="Tahoma"/>
                <w:b/>
                <w:bCs/>
                <w:sz w:val="22"/>
              </w:rPr>
            </w:pPr>
          </w:p>
        </w:tc>
        <w:tc>
          <w:tcPr>
            <w:tcW w:w="7868" w:type="dxa"/>
          </w:tcPr>
          <w:p w14:paraId="7E77438A" w14:textId="77777777" w:rsidR="003721E3" w:rsidRDefault="003721E3" w:rsidP="00DC4911">
            <w:pPr>
              <w:ind w:right="-1054"/>
              <w:rPr>
                <w:rFonts w:ascii="Tahoma" w:hAnsi="Tahoma" w:cs="Tahoma"/>
                <w:b/>
                <w:bCs/>
                <w:sz w:val="22"/>
              </w:rPr>
            </w:pPr>
          </w:p>
          <w:p w14:paraId="4066F6F3" w14:textId="77777777" w:rsidR="003721E3" w:rsidRPr="007F3B22" w:rsidRDefault="003721E3" w:rsidP="00DC4911">
            <w:pPr>
              <w:ind w:right="-1054"/>
              <w:rPr>
                <w:rFonts w:ascii="Tahoma" w:hAnsi="Tahoma" w:cs="Tahoma"/>
                <w:b/>
                <w:bCs/>
                <w:sz w:val="22"/>
              </w:rPr>
            </w:pPr>
          </w:p>
        </w:tc>
      </w:tr>
    </w:tbl>
    <w:p w14:paraId="6A05B042" w14:textId="77777777" w:rsidR="003721E3" w:rsidRDefault="003721E3" w:rsidP="003721E3">
      <w:pPr>
        <w:ind w:right="-1054" w:firstLine="3"/>
        <w:jc w:val="center"/>
        <w:rPr>
          <w:rFonts w:ascii="Tahoma" w:hAnsi="Tahoma" w:cs="Tahoma"/>
          <w:b/>
          <w:bCs/>
          <w:sz w:val="28"/>
        </w:rPr>
      </w:pPr>
    </w:p>
    <w:p w14:paraId="7747C93C" w14:textId="77777777" w:rsidR="003721E3" w:rsidRPr="00A2177C" w:rsidRDefault="003721E3" w:rsidP="003721E3">
      <w:pPr>
        <w:ind w:right="-1054" w:firstLine="3"/>
        <w:jc w:val="center"/>
        <w:rPr>
          <w:rStyle w:val="Hyperlink"/>
          <w:rFonts w:ascii="Tahoma" w:hAnsi="Tahoma" w:cs="Tahoma"/>
          <w:b/>
          <w:bCs/>
          <w:sz w:val="28"/>
        </w:rPr>
      </w:pPr>
      <w:r w:rsidRPr="00A2177C">
        <w:rPr>
          <w:rFonts w:ascii="Tahoma" w:hAnsi="Tahoma" w:cs="Tahoma"/>
          <w:b/>
          <w:bCs/>
          <w:sz w:val="28"/>
        </w:rPr>
        <w:t xml:space="preserve">Please forward an electronic copy to the E&amp;D Unit by emailing </w:t>
      </w:r>
      <w:hyperlink r:id="rId13" w:history="1">
        <w:r w:rsidRPr="00A2177C">
          <w:rPr>
            <w:rStyle w:val="Hyperlink"/>
            <w:rFonts w:ascii="Tahoma" w:hAnsi="Tahoma" w:cs="Tahoma"/>
            <w:b/>
            <w:bCs/>
            <w:sz w:val="28"/>
          </w:rPr>
          <w:t>EqualityandDiversityUnit@uwe.ac.uk</w:t>
        </w:r>
      </w:hyperlink>
    </w:p>
    <w:p w14:paraId="18000D44" w14:textId="77777777" w:rsidR="003721E3" w:rsidRDefault="003721E3" w:rsidP="003721E3">
      <w:pPr>
        <w:ind w:firstLine="3"/>
        <w:jc w:val="center"/>
        <w:rPr>
          <w:rFonts w:ascii="Tahoma" w:hAnsi="Tahoma" w:cs="Tahoma"/>
          <w:b/>
          <w:bCs/>
        </w:rPr>
      </w:pPr>
      <w:r w:rsidRPr="009B7394">
        <w:rPr>
          <w:rFonts w:ascii="Tahoma" w:hAnsi="Tahoma" w:cs="Tahoma"/>
          <w:b/>
          <w:bCs/>
        </w:rPr>
        <w:t xml:space="preserve">The original signed hard copy and/or electronic copy should be kept with your team for </w:t>
      </w:r>
    </w:p>
    <w:p w14:paraId="5509B6F4" w14:textId="77777777" w:rsidR="003721E3" w:rsidRDefault="003721E3" w:rsidP="003721E3">
      <w:pPr>
        <w:ind w:firstLine="3"/>
        <w:jc w:val="center"/>
        <w:rPr>
          <w:rFonts w:ascii="Tahoma" w:hAnsi="Tahoma" w:cs="Tahoma"/>
          <w:b/>
          <w:bCs/>
        </w:rPr>
      </w:pPr>
      <w:r>
        <w:rPr>
          <w:rFonts w:ascii="Tahoma" w:hAnsi="Tahoma" w:cs="Tahoma"/>
          <w:b/>
          <w:bCs/>
        </w:rPr>
        <w:t>actions, review,</w:t>
      </w:r>
      <w:r w:rsidRPr="009B7394">
        <w:rPr>
          <w:rFonts w:ascii="Tahoma" w:hAnsi="Tahoma" w:cs="Tahoma"/>
          <w:b/>
          <w:bCs/>
        </w:rPr>
        <w:t xml:space="preserve"> and progression of</w:t>
      </w:r>
      <w:r>
        <w:rPr>
          <w:rFonts w:ascii="Tahoma" w:hAnsi="Tahoma" w:cs="Tahoma"/>
          <w:b/>
          <w:bCs/>
        </w:rPr>
        <w:t xml:space="preserve"> Freedom of</w:t>
      </w:r>
      <w:r w:rsidRPr="009B7394">
        <w:rPr>
          <w:rFonts w:ascii="Tahoma" w:hAnsi="Tahoma" w:cs="Tahoma"/>
          <w:b/>
          <w:bCs/>
        </w:rPr>
        <w:t xml:space="preserve"> </w:t>
      </w:r>
      <w:r>
        <w:rPr>
          <w:rFonts w:ascii="Tahoma" w:hAnsi="Tahoma" w:cs="Tahoma"/>
          <w:b/>
          <w:bCs/>
        </w:rPr>
        <w:t>I</w:t>
      </w:r>
      <w:r w:rsidRPr="009B7394">
        <w:rPr>
          <w:rFonts w:ascii="Tahoma" w:hAnsi="Tahoma" w:cs="Tahoma"/>
          <w:b/>
          <w:bCs/>
        </w:rPr>
        <w:t>nformation requests</w:t>
      </w:r>
      <w:r>
        <w:rPr>
          <w:rFonts w:ascii="Tahoma" w:hAnsi="Tahoma" w:cs="Tahoma"/>
          <w:b/>
          <w:bCs/>
        </w:rPr>
        <w:t>.</w:t>
      </w:r>
    </w:p>
    <w:p w14:paraId="70BC92E4" w14:textId="77777777" w:rsidR="003721E3" w:rsidRPr="009B7394" w:rsidRDefault="003721E3" w:rsidP="003721E3">
      <w:pPr>
        <w:ind w:firstLine="3"/>
        <w:rPr>
          <w:rFonts w:ascii="Tahoma" w:hAnsi="Tahoma" w:cs="Tahoma"/>
        </w:rPr>
      </w:pPr>
    </w:p>
    <w:p w14:paraId="0D5C3662" w14:textId="77777777" w:rsidR="00B60650" w:rsidRDefault="00592D91"/>
    <w:sectPr w:rsidR="00B60650" w:rsidSect="00716EF3">
      <w:headerReference w:type="even" r:id="rId14"/>
      <w:headerReference w:type="default" r:id="rId15"/>
      <w:footerReference w:type="even" r:id="rId16"/>
      <w:footerReference w:type="default" r:id="rId17"/>
      <w:headerReference w:type="first" r:id="rId18"/>
      <w:footerReference w:type="first" r:id="rId19"/>
      <w:pgSz w:w="16838" w:h="11906" w:orient="landscape"/>
      <w:pgMar w:top="1476" w:right="820" w:bottom="426" w:left="851"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42E3E" w14:textId="77777777" w:rsidR="007D2A6B" w:rsidRDefault="007D2A6B">
      <w:pPr>
        <w:spacing w:after="0" w:line="240" w:lineRule="auto"/>
      </w:pPr>
      <w:r>
        <w:separator/>
      </w:r>
    </w:p>
  </w:endnote>
  <w:endnote w:type="continuationSeparator" w:id="0">
    <w:p w14:paraId="5869453F" w14:textId="77777777" w:rsidR="007D2A6B" w:rsidRDefault="007D2A6B">
      <w:pPr>
        <w:spacing w:after="0" w:line="240" w:lineRule="auto"/>
      </w:pPr>
      <w:r>
        <w:continuationSeparator/>
      </w:r>
    </w:p>
  </w:endnote>
  <w:endnote w:type="continuationNotice" w:id="1">
    <w:p w14:paraId="60D2895A" w14:textId="77777777" w:rsidR="007D2A6B" w:rsidRDefault="007D2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E3ED9" w14:textId="77777777" w:rsidR="00E06E34" w:rsidRDefault="00E06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FF4D" w14:textId="10E8F055" w:rsidR="00FD44C7" w:rsidRPr="00D95C7B" w:rsidRDefault="003721E3"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2D91">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558D" w14:textId="77777777" w:rsidR="00E06E34" w:rsidRDefault="00E0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4924C" w14:textId="77777777" w:rsidR="007D2A6B" w:rsidRDefault="007D2A6B">
      <w:pPr>
        <w:spacing w:after="0" w:line="240" w:lineRule="auto"/>
      </w:pPr>
      <w:r>
        <w:separator/>
      </w:r>
    </w:p>
  </w:footnote>
  <w:footnote w:type="continuationSeparator" w:id="0">
    <w:p w14:paraId="23EC7919" w14:textId="77777777" w:rsidR="007D2A6B" w:rsidRDefault="007D2A6B">
      <w:pPr>
        <w:spacing w:after="0" w:line="240" w:lineRule="auto"/>
      </w:pPr>
      <w:r>
        <w:continuationSeparator/>
      </w:r>
    </w:p>
  </w:footnote>
  <w:footnote w:type="continuationNotice" w:id="1">
    <w:p w14:paraId="750CF355" w14:textId="77777777" w:rsidR="007D2A6B" w:rsidRDefault="007D2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3CA20" w14:textId="77777777" w:rsidR="00E06E34" w:rsidRDefault="00E0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BAA3" w14:textId="77777777" w:rsidR="00FD44C7" w:rsidRPr="00596F80" w:rsidRDefault="00592D91" w:rsidP="00683287">
    <w:pPr>
      <w:tabs>
        <w:tab w:val="right" w:pos="4678"/>
        <w:tab w:val="left" w:pos="6096"/>
        <w:tab w:val="left" w:pos="9072"/>
      </w:tabs>
      <w:spacing w:after="120" w:line="240" w:lineRule="auto"/>
      <w:ind w:left="3969" w:right="-1" w:hanging="3969"/>
      <w:jc w:val="right"/>
      <w:rPr>
        <w:rFonts w:ascii="Arial" w:hAnsi="Arial" w:cs="Arial"/>
        <w:sz w:val="24"/>
        <w:szCs w:val="24"/>
      </w:rPr>
    </w:pPr>
    <w:sdt>
      <w:sdtPr>
        <w:rPr>
          <w:rFonts w:ascii="Arial" w:hAnsi="Arial" w:cs="Arial"/>
          <w:sz w:val="24"/>
          <w:szCs w:val="24"/>
        </w:rPr>
        <w:id w:val="2077541094"/>
        <w:docPartObj>
          <w:docPartGallery w:val="Watermarks"/>
          <w:docPartUnique/>
        </w:docPartObj>
      </w:sdtPr>
      <w:sdtEndPr/>
      <w:sdtContent>
        <w:r>
          <w:rPr>
            <w:rFonts w:ascii="Arial" w:hAnsi="Arial" w:cs="Arial"/>
            <w:noProof/>
            <w:sz w:val="24"/>
            <w:szCs w:val="24"/>
            <w:lang w:val="en-US"/>
          </w:rPr>
          <w:pict w14:anchorId="22ABC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721E3">
      <w:rPr>
        <w:noProof/>
        <w:lang w:eastAsia="en-GB"/>
      </w:rPr>
      <w:drawing>
        <wp:anchor distT="0" distB="0" distL="114300" distR="114300" simplePos="0" relativeHeight="251657216" behindDoc="1" locked="0" layoutInCell="1" allowOverlap="1" wp14:anchorId="335F9DC2" wp14:editId="7633E128">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1E3">
      <w:rPr>
        <w:rFonts w:ascii="Arial" w:hAnsi="Arial" w:cs="Arial"/>
        <w:sz w:val="24"/>
        <w:szCs w:val="24"/>
      </w:rPr>
      <w:t xml:space="preserve">Completed by:  </w:t>
    </w:r>
    <w:sdt>
      <w:sdtPr>
        <w:rPr>
          <w:rStyle w:val="HeaderfontChar"/>
        </w:rPr>
        <w:alias w:val="Name"/>
        <w:tag w:val="Name"/>
        <w:id w:val="1821535550"/>
        <w:placeholder>
          <w:docPart w:val="28086B6BC50B473F9FD804C3852E6348"/>
        </w:placeholder>
      </w:sdtPr>
      <w:sdtEndPr>
        <w:rPr>
          <w:rStyle w:val="HeaderfontChar"/>
        </w:rPr>
      </w:sdtEndPr>
      <w:sdtContent>
        <w:r w:rsidR="003721E3">
          <w:rPr>
            <w:rStyle w:val="HeaderfontChar"/>
          </w:rPr>
          <w:t>Gerry Scott</w:t>
        </w:r>
      </w:sdtContent>
    </w:sdt>
    <w:r w:rsidR="003721E3">
      <w:rPr>
        <w:rFonts w:ascii="Arial" w:hAnsi="Arial" w:cs="Arial"/>
        <w:noProof/>
        <w:sz w:val="24"/>
        <w:szCs w:val="24"/>
        <w:lang w:eastAsia="en-GB"/>
      </w:rPr>
      <w:t xml:space="preserve"> Starting date: May 2020</w:t>
    </w:r>
  </w:p>
  <w:p w14:paraId="4E9FF8D3" w14:textId="77777777" w:rsidR="00FD44C7" w:rsidRDefault="00592D91" w:rsidP="00CE6AEA">
    <w:pPr>
      <w:pStyle w:val="Header"/>
      <w:rPr>
        <w:rFonts w:ascii="Arial" w:hAnsi="Arial" w:cs="Arial"/>
        <w:sz w:val="16"/>
        <w:szCs w:val="16"/>
      </w:rPr>
    </w:pPr>
  </w:p>
  <w:p w14:paraId="6A1988EC" w14:textId="77777777" w:rsidR="00FD44C7" w:rsidRPr="00C54E70" w:rsidRDefault="00592D91" w:rsidP="00CE6AEA">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B4F3" w14:textId="77777777" w:rsidR="00E06E34" w:rsidRDefault="00E0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D6438"/>
    <w:multiLevelType w:val="hybridMultilevel"/>
    <w:tmpl w:val="F2EE1E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E3"/>
    <w:rsid w:val="000159DC"/>
    <w:rsid w:val="00096742"/>
    <w:rsid w:val="000D1C26"/>
    <w:rsid w:val="000D4590"/>
    <w:rsid w:val="0012196D"/>
    <w:rsid w:val="001C267D"/>
    <w:rsid w:val="001C38FF"/>
    <w:rsid w:val="0023565E"/>
    <w:rsid w:val="002B66D8"/>
    <w:rsid w:val="003564BD"/>
    <w:rsid w:val="00357E5E"/>
    <w:rsid w:val="003721E3"/>
    <w:rsid w:val="00384753"/>
    <w:rsid w:val="00395912"/>
    <w:rsid w:val="00407857"/>
    <w:rsid w:val="00434FAC"/>
    <w:rsid w:val="0044130E"/>
    <w:rsid w:val="00450EA0"/>
    <w:rsid w:val="0047181A"/>
    <w:rsid w:val="004B1FEE"/>
    <w:rsid w:val="00525B96"/>
    <w:rsid w:val="00541554"/>
    <w:rsid w:val="005470C0"/>
    <w:rsid w:val="00574A27"/>
    <w:rsid w:val="00592D91"/>
    <w:rsid w:val="005E1023"/>
    <w:rsid w:val="006012B9"/>
    <w:rsid w:val="00643FD9"/>
    <w:rsid w:val="0065029F"/>
    <w:rsid w:val="00660737"/>
    <w:rsid w:val="00696A09"/>
    <w:rsid w:val="007040CC"/>
    <w:rsid w:val="00713447"/>
    <w:rsid w:val="007D2A6B"/>
    <w:rsid w:val="00886724"/>
    <w:rsid w:val="008936EC"/>
    <w:rsid w:val="0092304E"/>
    <w:rsid w:val="009C1AEC"/>
    <w:rsid w:val="009D18A5"/>
    <w:rsid w:val="00A13ADE"/>
    <w:rsid w:val="00A25302"/>
    <w:rsid w:val="00A85AA1"/>
    <w:rsid w:val="00AB3231"/>
    <w:rsid w:val="00B87532"/>
    <w:rsid w:val="00BC0AE5"/>
    <w:rsid w:val="00CB2B26"/>
    <w:rsid w:val="00CB60D8"/>
    <w:rsid w:val="00CE1893"/>
    <w:rsid w:val="00D773A6"/>
    <w:rsid w:val="00DB7208"/>
    <w:rsid w:val="00DC751B"/>
    <w:rsid w:val="00DF062B"/>
    <w:rsid w:val="00E06E34"/>
    <w:rsid w:val="00E17E87"/>
    <w:rsid w:val="00E21567"/>
    <w:rsid w:val="00E63808"/>
    <w:rsid w:val="00EA65F9"/>
    <w:rsid w:val="00EA7C53"/>
    <w:rsid w:val="00EF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2EB1F5"/>
  <w15:chartTrackingRefBased/>
  <w15:docId w15:val="{C0ED9823-27B4-464E-A350-F389F23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21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1E3"/>
  </w:style>
  <w:style w:type="paragraph" w:styleId="Footer">
    <w:name w:val="footer"/>
    <w:basedOn w:val="Normal"/>
    <w:link w:val="FooterChar"/>
    <w:uiPriority w:val="99"/>
    <w:unhideWhenUsed/>
    <w:rsid w:val="0037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1E3"/>
  </w:style>
  <w:style w:type="table" w:styleId="TableGrid">
    <w:name w:val="Table Grid"/>
    <w:basedOn w:val="TableNormal"/>
    <w:uiPriority w:val="39"/>
    <w:rsid w:val="003721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721E3"/>
    <w:pPr>
      <w:ind w:left="720"/>
      <w:contextualSpacing/>
    </w:pPr>
  </w:style>
  <w:style w:type="paragraph" w:customStyle="1" w:styleId="Documentnameheader">
    <w:name w:val="Document name header"/>
    <w:basedOn w:val="Normal"/>
    <w:next w:val="Normal"/>
    <w:link w:val="DocumentnameheaderChar"/>
    <w:qFormat/>
    <w:rsid w:val="003721E3"/>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character" w:customStyle="1" w:styleId="DocumentnameheaderChar">
    <w:name w:val="Document name header Char"/>
    <w:basedOn w:val="DefaultParagraphFont"/>
    <w:link w:val="Documentnameheader"/>
    <w:rsid w:val="003721E3"/>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3721E3"/>
    <w:pPr>
      <w:spacing w:after="0"/>
    </w:pPr>
    <w:rPr>
      <w:rFonts w:ascii="Arial" w:hAnsi="Arial" w:cs="Arial"/>
      <w:sz w:val="24"/>
      <w:szCs w:val="24"/>
    </w:rPr>
  </w:style>
  <w:style w:type="character" w:customStyle="1" w:styleId="FreetextbeneathheaderChar">
    <w:name w:val="Free text beneath header Char"/>
    <w:basedOn w:val="DefaultParagraphFont"/>
    <w:link w:val="Freetextbeneathheader"/>
    <w:rsid w:val="003721E3"/>
    <w:rPr>
      <w:rFonts w:ascii="Arial" w:hAnsi="Arial" w:cs="Arial"/>
      <w:sz w:val="24"/>
      <w:szCs w:val="24"/>
    </w:rPr>
  </w:style>
  <w:style w:type="paragraph" w:customStyle="1" w:styleId="Headerfont">
    <w:name w:val="Header font"/>
    <w:basedOn w:val="Normal"/>
    <w:link w:val="HeaderfontChar"/>
    <w:qFormat/>
    <w:rsid w:val="003721E3"/>
    <w:pPr>
      <w:ind w:left="426" w:hanging="426"/>
    </w:pPr>
    <w:rPr>
      <w:rFonts w:ascii="Arial" w:hAnsi="Arial"/>
      <w:sz w:val="24"/>
    </w:rPr>
  </w:style>
  <w:style w:type="character" w:customStyle="1" w:styleId="HeaderfontChar">
    <w:name w:val="Header font Char"/>
    <w:basedOn w:val="DefaultParagraphFont"/>
    <w:link w:val="Headerfont"/>
    <w:rsid w:val="003721E3"/>
    <w:rPr>
      <w:rFonts w:ascii="Arial" w:hAnsi="Arial"/>
      <w:sz w:val="24"/>
    </w:rPr>
  </w:style>
  <w:style w:type="character" w:styleId="Hyperlink">
    <w:name w:val="Hyperlink"/>
    <w:basedOn w:val="DefaultParagraphFont"/>
    <w:uiPriority w:val="99"/>
    <w:unhideWhenUsed/>
    <w:rsid w:val="003721E3"/>
    <w:rPr>
      <w:color w:val="0563C1" w:themeColor="hyperlink"/>
      <w:u w:val="single"/>
    </w:rPr>
  </w:style>
  <w:style w:type="character" w:styleId="CommentReference">
    <w:name w:val="annotation reference"/>
    <w:basedOn w:val="DefaultParagraphFont"/>
    <w:uiPriority w:val="99"/>
    <w:semiHidden/>
    <w:unhideWhenUsed/>
    <w:rsid w:val="003721E3"/>
    <w:rPr>
      <w:sz w:val="16"/>
      <w:szCs w:val="16"/>
    </w:rPr>
  </w:style>
  <w:style w:type="paragraph" w:styleId="CommentText">
    <w:name w:val="annotation text"/>
    <w:basedOn w:val="Normal"/>
    <w:link w:val="CommentTextChar"/>
    <w:uiPriority w:val="99"/>
    <w:semiHidden/>
    <w:unhideWhenUsed/>
    <w:rsid w:val="003721E3"/>
    <w:pPr>
      <w:spacing w:line="240" w:lineRule="auto"/>
    </w:pPr>
    <w:rPr>
      <w:sz w:val="20"/>
      <w:szCs w:val="20"/>
    </w:rPr>
  </w:style>
  <w:style w:type="character" w:customStyle="1" w:styleId="CommentTextChar">
    <w:name w:val="Comment Text Char"/>
    <w:basedOn w:val="DefaultParagraphFont"/>
    <w:link w:val="CommentText"/>
    <w:uiPriority w:val="99"/>
    <w:semiHidden/>
    <w:rsid w:val="003721E3"/>
    <w:rPr>
      <w:sz w:val="20"/>
      <w:szCs w:val="20"/>
    </w:rPr>
  </w:style>
  <w:style w:type="character" w:styleId="EndnoteReference">
    <w:name w:val="endnote reference"/>
    <w:basedOn w:val="DefaultParagraphFont"/>
    <w:uiPriority w:val="99"/>
    <w:semiHidden/>
    <w:unhideWhenUsed/>
    <w:rsid w:val="003721E3"/>
    <w:rPr>
      <w:vertAlign w:val="superscript"/>
    </w:rPr>
  </w:style>
  <w:style w:type="paragraph" w:styleId="BalloonText">
    <w:name w:val="Balloon Text"/>
    <w:basedOn w:val="Normal"/>
    <w:link w:val="BalloonTextChar"/>
    <w:uiPriority w:val="99"/>
    <w:semiHidden/>
    <w:unhideWhenUsed/>
    <w:rsid w:val="00372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qualityandDiversityUnit@uwe.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docs.uwe.ac.uk/sites/equality-and-diversity/Documents/Equality%20analysis/Equality%20Relevance%20Chart%20for%20Equality%20Analysis%202019.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qualityandDiversityUnit@uwe.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docs.uwe.ac.uk/sites/equality-and-diversity/Documents/Equality%20analysis/Equality%20Analysis%20Guidance%202019.docx"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72F1F33CEC44319CA7BC97ABEB8F22"/>
        <w:category>
          <w:name w:val="General"/>
          <w:gallery w:val="placeholder"/>
        </w:category>
        <w:types>
          <w:type w:val="bbPlcHdr"/>
        </w:types>
        <w:behaviors>
          <w:behavior w:val="content"/>
        </w:behaviors>
        <w:guid w:val="{4FC9EE03-A39C-49D9-A275-7C148036998B}"/>
      </w:docPartPr>
      <w:docPartBody>
        <w:p w:rsidR="00C061C8" w:rsidRDefault="00384753" w:rsidP="00384753">
          <w:pPr>
            <w:pStyle w:val="9572F1F33CEC44319CA7BC97ABEB8F22"/>
          </w:pPr>
          <w:r w:rsidRPr="00972B06">
            <w:rPr>
              <w:rStyle w:val="HeaderfontChar"/>
            </w:rPr>
            <w:t>Click here to enter text.</w:t>
          </w:r>
        </w:p>
      </w:docPartBody>
    </w:docPart>
    <w:docPart>
      <w:docPartPr>
        <w:name w:val="28086B6BC50B473F9FD804C3852E6348"/>
        <w:category>
          <w:name w:val="General"/>
          <w:gallery w:val="placeholder"/>
        </w:category>
        <w:types>
          <w:type w:val="bbPlcHdr"/>
        </w:types>
        <w:behaviors>
          <w:behavior w:val="content"/>
        </w:behaviors>
        <w:guid w:val="{8BC09460-F403-4F6B-9D70-0C9295C065C9}"/>
      </w:docPartPr>
      <w:docPartBody>
        <w:p w:rsidR="00C061C8" w:rsidRDefault="00384753" w:rsidP="00384753">
          <w:pPr>
            <w:pStyle w:val="28086B6BC50B473F9FD804C3852E6348"/>
          </w:pPr>
          <w:r w:rsidRPr="00D85C53">
            <w:t>Click here to enter text.</w:t>
          </w:r>
        </w:p>
      </w:docPartBody>
    </w:docPart>
    <w:docPart>
      <w:docPartPr>
        <w:name w:val="9CA64A3B82E84AB197491B32DBCD2CD5"/>
        <w:category>
          <w:name w:val="General"/>
          <w:gallery w:val="placeholder"/>
        </w:category>
        <w:types>
          <w:type w:val="bbPlcHdr"/>
        </w:types>
        <w:behaviors>
          <w:behavior w:val="content"/>
        </w:behaviors>
        <w:guid w:val="{B3FC8365-64AB-4180-9418-9F8FB894F538}"/>
      </w:docPartPr>
      <w:docPartBody>
        <w:p w:rsidR="00C061C8" w:rsidRDefault="00384753" w:rsidP="00384753">
          <w:pPr>
            <w:pStyle w:val="9CA64A3B82E84AB197491B32DBCD2CD5"/>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53"/>
    <w:rsid w:val="00384753"/>
    <w:rsid w:val="00AB352F"/>
    <w:rsid w:val="00C0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nt">
    <w:name w:val="Header font"/>
    <w:basedOn w:val="Normal"/>
    <w:link w:val="HeaderfontChar"/>
    <w:qFormat/>
    <w:rsid w:val="00384753"/>
    <w:pPr>
      <w:spacing w:after="200" w:line="276" w:lineRule="auto"/>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384753"/>
    <w:rPr>
      <w:rFonts w:ascii="Arial" w:eastAsiaTheme="minorHAnsi" w:hAnsi="Arial"/>
      <w:sz w:val="24"/>
      <w:lang w:eastAsia="en-US"/>
    </w:rPr>
  </w:style>
  <w:style w:type="paragraph" w:customStyle="1" w:styleId="9572F1F33CEC44319CA7BC97ABEB8F22">
    <w:name w:val="9572F1F33CEC44319CA7BC97ABEB8F22"/>
    <w:rsid w:val="00384753"/>
  </w:style>
  <w:style w:type="paragraph" w:customStyle="1" w:styleId="28086B6BC50B473F9FD804C3852E6348">
    <w:name w:val="28086B6BC50B473F9FD804C3852E6348"/>
    <w:rsid w:val="00384753"/>
  </w:style>
  <w:style w:type="paragraph" w:customStyle="1" w:styleId="9CA64A3B82E84AB197491B32DBCD2CD5">
    <w:name w:val="9CA64A3B82E84AB197491B32DBCD2CD5"/>
    <w:rsid w:val="00384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45a512b-cbe4-4e29-b793-c0bef456cfcb" xsi:nil="true"/>
    <qolt xmlns="d45a512b-cbe4-4e29-b793-c0bef456cfcb" xsi:nil="true"/>
    <dt2z xmlns="d45a512b-cbe4-4e29-b793-c0bef456cfc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4D88EE3CCBBC43BBD766B4E7C2798D" ma:contentTypeVersion="9" ma:contentTypeDescription="Create a new document." ma:contentTypeScope="" ma:versionID="e2351c9549abb4adecd66bdf9b79ea39">
  <xsd:schema xmlns:xsd="http://www.w3.org/2001/XMLSchema" xmlns:xs="http://www.w3.org/2001/XMLSchema" xmlns:p="http://schemas.microsoft.com/office/2006/metadata/properties" xmlns:ns2="d45a512b-cbe4-4e29-b793-c0bef456cfcb" xmlns:ns3="a1030aa2-9871-468b-b26d-b9f661ea2731" targetNamespace="http://schemas.microsoft.com/office/2006/metadata/properties" ma:root="true" ma:fieldsID="980c2dc7f4be9c1f6750e709b683dfc5" ns2:_="" ns3:_="">
    <xsd:import namespace="d45a512b-cbe4-4e29-b793-c0bef456cfcb"/>
    <xsd:import namespace="a1030aa2-9871-468b-b26d-b9f661ea2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 minOccurs="0"/>
                <xsd:element ref="ns2:qolt" minOccurs="0"/>
                <xsd:element ref="ns2:dt2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a512b-cbe4-4e29-b793-c0bef456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4" nillable="true" ma:displayName="Date" ma:format="DateOnly" ma:internalName="Date">
      <xsd:simpleType>
        <xsd:restriction base="dms:DateTime"/>
      </xsd:simpleType>
    </xsd:element>
    <xsd:element name="qolt" ma:index="15" nillable="true" ma:displayName="テキスト" ma:internalName="qolt">
      <xsd:simpleType>
        <xsd:restriction base="dms:Text"/>
      </xsd:simpleType>
    </xsd:element>
    <xsd:element name="dt2z" ma:index="16" nillable="true" ma:displayName="テキスト" ma:internalName="dt2z">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30aa2-9871-468b-b26d-b9f661ea27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EEF15-AD0F-4069-A388-33C4D455CA18}">
  <ds:schemaRefs>
    <ds:schemaRef ds:uri="http://schemas.microsoft.com/office/2006/metadata/properties"/>
    <ds:schemaRef ds:uri="http://schemas.microsoft.com/office/infopath/2007/PartnerControls"/>
    <ds:schemaRef ds:uri="d45a512b-cbe4-4e29-b793-c0bef456cfcb"/>
  </ds:schemaRefs>
</ds:datastoreItem>
</file>

<file path=customXml/itemProps2.xml><?xml version="1.0" encoding="utf-8"?>
<ds:datastoreItem xmlns:ds="http://schemas.openxmlformats.org/officeDocument/2006/customXml" ds:itemID="{BDB3EDF9-738D-4594-B24B-555A7AA41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a512b-cbe4-4e29-b793-c0bef456cfcb"/>
    <ds:schemaRef ds:uri="a1030aa2-9871-468b-b26d-b9f661ea2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B3A983-8EB5-4910-BE0B-25A4272F35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16</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Scott</dc:creator>
  <cp:keywords/>
  <dc:description/>
  <cp:lastModifiedBy>Geraldine Scott</cp:lastModifiedBy>
  <cp:revision>4</cp:revision>
  <dcterms:created xsi:type="dcterms:W3CDTF">2020-06-24T15:46:00Z</dcterms:created>
  <dcterms:modified xsi:type="dcterms:W3CDTF">2020-06-25T08:29:00Z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0x010100D74D88EE3CCBBC43BBD766B4E7C2798D</vt:lpwstr>
  </property>
</Properties>
</file>