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CF" w:rsidRDefault="00645601" w:rsidP="00C879A9">
      <w:pPr>
        <w:spacing w:before="160" w:after="0"/>
      </w:pPr>
      <w:r w:rsidRPr="00C879A9">
        <w:rPr>
          <w:b/>
        </w:rPr>
        <w:t>Title of the topic area:</w:t>
      </w:r>
      <w:r>
        <w:t xml:space="preserve"> Water resilience in the city: </w:t>
      </w:r>
      <w:r w:rsidR="005C5F03">
        <w:t xml:space="preserve">underserved </w:t>
      </w:r>
      <w:r>
        <w:t xml:space="preserve">citizen participation and behaviour change through Nature Based Solutions </w:t>
      </w:r>
    </w:p>
    <w:p w:rsidR="00ED4977" w:rsidRDefault="00645601" w:rsidP="00C879A9">
      <w:pPr>
        <w:spacing w:before="160" w:after="0"/>
      </w:pPr>
      <w:r w:rsidRPr="00C879A9">
        <w:rPr>
          <w:b/>
        </w:rPr>
        <w:t>Name of the academic lead</w:t>
      </w:r>
      <w:r w:rsidR="00ED4977" w:rsidRPr="00C879A9">
        <w:rPr>
          <w:b/>
        </w:rPr>
        <w:t>s</w:t>
      </w:r>
      <w:r w:rsidRPr="00C879A9">
        <w:rPr>
          <w:b/>
        </w:rPr>
        <w:t>:</w:t>
      </w:r>
      <w:r>
        <w:t xml:space="preserve"> Professor Lindsey McEwen and Professor Chad Staddon</w:t>
      </w:r>
      <w:r w:rsidR="00D42CEB">
        <w:t>. Contact:</w:t>
      </w:r>
      <w:bookmarkStart w:id="0" w:name="_GoBack"/>
      <w:bookmarkEnd w:id="0"/>
      <w:r w:rsidR="00D42CEB">
        <w:t xml:space="preserve"> </w:t>
      </w:r>
      <w:hyperlink r:id="rId5" w:history="1">
        <w:r w:rsidR="00D42CEB" w:rsidRPr="00591269">
          <w:rPr>
            <w:rStyle w:val="Hyperlink"/>
          </w:rPr>
          <w:t>Lindsey.Mcewen@uwe.ac.uk</w:t>
        </w:r>
      </w:hyperlink>
    </w:p>
    <w:p w:rsidR="005205CF" w:rsidRPr="00C879A9" w:rsidRDefault="005205CF" w:rsidP="00C879A9">
      <w:pPr>
        <w:spacing w:before="160" w:after="0"/>
        <w:rPr>
          <w:rFonts w:cs="Times New Roman"/>
          <w:color w:val="000000"/>
          <w:lang w:val="en-US"/>
        </w:rPr>
      </w:pPr>
      <w:r>
        <w:t xml:space="preserve">This project </w:t>
      </w:r>
      <w:r w:rsidRPr="00C879A9">
        <w:rPr>
          <w:rFonts w:cs="Times New Roman"/>
          <w:color w:val="000000"/>
          <w:lang w:val="en-US"/>
        </w:rPr>
        <w:t xml:space="preserve">nests with a Horizon 2020 application – ACQUA - as investment to ensure a strong research outcome to a research need whether </w:t>
      </w:r>
      <w:r w:rsidR="00ED4977" w:rsidRPr="00C879A9">
        <w:rPr>
          <w:rFonts w:cs="Times New Roman"/>
          <w:color w:val="000000"/>
          <w:lang w:val="en-US"/>
        </w:rPr>
        <w:t xml:space="preserve">or not that project is funded.  </w:t>
      </w:r>
      <w:r w:rsidRPr="00C879A9">
        <w:rPr>
          <w:rFonts w:cs="Times New Roman"/>
          <w:color w:val="000000"/>
          <w:lang w:val="en-US"/>
        </w:rPr>
        <w:t xml:space="preserve">The PhD will have a particular focus on participation and behaviour change </w:t>
      </w:r>
      <w:r w:rsidRPr="00C879A9">
        <w:rPr>
          <w:rFonts w:cs="Times New Roman"/>
          <w:i/>
          <w:color w:val="000000"/>
          <w:lang w:val="en-US"/>
        </w:rPr>
        <w:t>within particular underserved groups, working in a Bristol case-study</w:t>
      </w:r>
      <w:r w:rsidRPr="00C879A9">
        <w:rPr>
          <w:rFonts w:cs="Times New Roman"/>
          <w:color w:val="000000"/>
          <w:lang w:val="en-US"/>
        </w:rPr>
        <w:t xml:space="preserve">.  </w:t>
      </w:r>
      <w:r w:rsidRPr="00C879A9">
        <w:rPr>
          <w:rFonts w:cs="Times New Roman"/>
          <w:b/>
          <w:color w:val="000000"/>
          <w:lang w:val="en-US"/>
        </w:rPr>
        <w:t xml:space="preserve">Its precise focus will be negotiated with the </w:t>
      </w:r>
      <w:r w:rsidR="00ED4977" w:rsidRPr="00C879A9">
        <w:rPr>
          <w:rFonts w:cs="Times New Roman"/>
          <w:b/>
          <w:color w:val="000000"/>
          <w:lang w:val="en-US"/>
        </w:rPr>
        <w:t xml:space="preserve">PhD </w:t>
      </w:r>
      <w:r w:rsidRPr="00C879A9">
        <w:rPr>
          <w:rFonts w:cs="Times New Roman"/>
          <w:b/>
          <w:color w:val="000000"/>
          <w:lang w:val="en-US"/>
        </w:rPr>
        <w:t>co-funders</w:t>
      </w:r>
      <w:r w:rsidR="00ED4977" w:rsidRPr="00C879A9">
        <w:rPr>
          <w:rFonts w:cs="Times New Roman"/>
          <w:b/>
          <w:color w:val="000000"/>
          <w:lang w:val="en-US"/>
        </w:rPr>
        <w:t xml:space="preserve"> (see below)</w:t>
      </w:r>
      <w:r w:rsidRPr="00C879A9">
        <w:rPr>
          <w:rFonts w:cs="Times New Roman"/>
          <w:color w:val="000000"/>
          <w:lang w:val="en-US"/>
        </w:rPr>
        <w:t>.  It will involve new collaboration with Bristol City Council and Wessex Water (tbc), as well as possibly with</w:t>
      </w:r>
      <w:r w:rsidRPr="00D456ED">
        <w:t>The Centre for the Study of Behaviour Change and Influence (CSBCI; Faculty of Business and Law; UWE)</w:t>
      </w:r>
      <w:r w:rsidR="00215EF0">
        <w:t xml:space="preserve"> and Science Communication Unit</w:t>
      </w:r>
      <w:r>
        <w:t>.</w:t>
      </w:r>
    </w:p>
    <w:p w:rsidR="00283571" w:rsidRDefault="00D02841" w:rsidP="00645601">
      <w:pPr>
        <w:spacing w:before="160" w:after="0"/>
        <w:rPr>
          <w:rFonts w:cs="Times New Roman"/>
          <w:color w:val="000000"/>
          <w:lang w:val="en-US"/>
        </w:rPr>
      </w:pPr>
      <w:r w:rsidRPr="005205CF">
        <w:rPr>
          <w:rFonts w:cs="Times New Roman"/>
          <w:i/>
          <w:color w:val="000000"/>
          <w:lang w:val="en-US"/>
        </w:rPr>
        <w:t>Background context</w:t>
      </w:r>
      <w:r>
        <w:rPr>
          <w:rFonts w:cs="Times New Roman"/>
          <w:color w:val="000000"/>
          <w:lang w:val="en-US"/>
        </w:rPr>
        <w:t xml:space="preserve">: </w:t>
      </w:r>
      <w:r w:rsidR="00645601" w:rsidRPr="00645601">
        <w:rPr>
          <w:rFonts w:cs="Times New Roman"/>
          <w:color w:val="000000"/>
          <w:lang w:val="en-US"/>
        </w:rPr>
        <w:t xml:space="preserve">Climate change mitigation, adaptation to extreme weather effects and the sustainable </w:t>
      </w:r>
      <w:r>
        <w:rPr>
          <w:rFonts w:cs="Times New Roman"/>
          <w:color w:val="000000"/>
          <w:lang w:val="en-US"/>
        </w:rPr>
        <w:t xml:space="preserve">water </w:t>
      </w:r>
      <w:r w:rsidR="00645601" w:rsidRPr="00645601">
        <w:rPr>
          <w:rFonts w:cs="Times New Roman"/>
          <w:color w:val="000000"/>
          <w:lang w:val="en-US"/>
        </w:rPr>
        <w:t>management are key challenges facing cities.  Communities increasingly have to cope with challenges such as ‘heat island’ effects and increased flood risk. Nature-based solutions’ are a potentially invaluable way to address these issues. By reshaping built environments to include gr</w:t>
      </w:r>
      <w:r w:rsidR="005205CF">
        <w:rPr>
          <w:rFonts w:cs="Times New Roman"/>
          <w:color w:val="000000"/>
          <w:lang w:val="en-US"/>
        </w:rPr>
        <w:t>eater use of natural resources,</w:t>
      </w:r>
      <w:r w:rsidR="004D45F7">
        <w:rPr>
          <w:rFonts w:cs="Times New Roman"/>
          <w:color w:val="000000"/>
          <w:lang w:val="en-US"/>
        </w:rPr>
        <w:t xml:space="preserve"> it is known that </w:t>
      </w:r>
      <w:r w:rsidR="00645601" w:rsidRPr="00645601">
        <w:rPr>
          <w:rFonts w:cs="Times New Roman"/>
          <w:color w:val="000000"/>
          <w:lang w:val="en-US"/>
        </w:rPr>
        <w:t xml:space="preserve">cities can utilize NBS to protect communities and enhance their quality of life through </w:t>
      </w:r>
      <w:r w:rsidR="005205CF">
        <w:rPr>
          <w:rFonts w:cs="Times New Roman"/>
          <w:color w:val="000000"/>
          <w:lang w:val="en-US"/>
        </w:rPr>
        <w:t>a series of collateral benefits</w:t>
      </w:r>
      <w:r w:rsidR="00645601" w:rsidRPr="00645601">
        <w:rPr>
          <w:rFonts w:cs="Times New Roman"/>
          <w:color w:val="000000"/>
          <w:lang w:val="en-US"/>
        </w:rPr>
        <w:t>. NBS are one of many tools currently being a</w:t>
      </w:r>
      <w:r w:rsidR="004D45F7">
        <w:rPr>
          <w:rFonts w:cs="Times New Roman"/>
          <w:color w:val="000000"/>
          <w:lang w:val="en-US"/>
        </w:rPr>
        <w:t xml:space="preserve">dopted by cities, however, the processes of design, implementation and maintenance </w:t>
      </w:r>
      <w:r w:rsidR="005205CF">
        <w:rPr>
          <w:rFonts w:cs="Times New Roman"/>
          <w:color w:val="000000"/>
          <w:lang w:val="en-US"/>
        </w:rPr>
        <w:t>tend to focus</w:t>
      </w:r>
      <w:r w:rsidR="00645601" w:rsidRPr="00645601">
        <w:rPr>
          <w:rFonts w:cs="Times New Roman"/>
          <w:color w:val="000000"/>
          <w:lang w:val="en-US"/>
        </w:rPr>
        <w:t xml:space="preserve"> on the </w:t>
      </w:r>
      <w:r w:rsidR="005205CF">
        <w:rPr>
          <w:rFonts w:cs="Times New Roman"/>
          <w:color w:val="000000"/>
          <w:lang w:val="en-US"/>
        </w:rPr>
        <w:t>mainly</w:t>
      </w:r>
      <w:r w:rsidR="004D45F7">
        <w:rPr>
          <w:rFonts w:cs="Times New Roman"/>
          <w:color w:val="000000"/>
          <w:lang w:val="en-US"/>
        </w:rPr>
        <w:t xml:space="preserve"> ‘technical’ interventions.  For these reasons, t</w:t>
      </w:r>
      <w:r w:rsidR="00645601" w:rsidRPr="00645601">
        <w:rPr>
          <w:rFonts w:cs="Times New Roman"/>
          <w:color w:val="000000"/>
          <w:lang w:val="en-US"/>
        </w:rPr>
        <w:t xml:space="preserve">hey often fail to achieve significant potential impacts as a result of </w:t>
      </w:r>
      <w:r w:rsidR="005205CF">
        <w:rPr>
          <w:rFonts w:cs="Times New Roman"/>
          <w:color w:val="000000"/>
          <w:lang w:val="en-US"/>
        </w:rPr>
        <w:t>limited concern for</w:t>
      </w:r>
      <w:r w:rsidR="00645601" w:rsidRPr="00645601">
        <w:rPr>
          <w:rFonts w:cs="Times New Roman"/>
          <w:color w:val="000000"/>
          <w:lang w:val="en-US"/>
        </w:rPr>
        <w:t xml:space="preserve"> the non-techni</w:t>
      </w:r>
      <w:r w:rsidR="005205CF">
        <w:rPr>
          <w:rFonts w:cs="Times New Roman"/>
          <w:color w:val="000000"/>
          <w:lang w:val="en-US"/>
        </w:rPr>
        <w:t>ca</w:t>
      </w:r>
      <w:r w:rsidR="00ED4977">
        <w:rPr>
          <w:rFonts w:cs="Times New Roman"/>
          <w:color w:val="000000"/>
          <w:lang w:val="en-US"/>
        </w:rPr>
        <w:t>l barriers to adoption of NBS, with particular attention to</w:t>
      </w:r>
      <w:r w:rsidR="005205CF">
        <w:rPr>
          <w:rFonts w:cs="Times New Roman"/>
          <w:color w:val="000000"/>
          <w:lang w:val="en-US"/>
        </w:rPr>
        <w:t xml:space="preserve"> citizens and communities as one set of stakeholders.</w:t>
      </w:r>
    </w:p>
    <w:p w:rsidR="00645601" w:rsidRPr="00645601" w:rsidRDefault="00FE55C6" w:rsidP="00645601">
      <w:pPr>
        <w:spacing w:before="160" w:after="0"/>
        <w:rPr>
          <w:b/>
        </w:rPr>
      </w:pPr>
      <w:r>
        <w:rPr>
          <w:rFonts w:cs="Times New Roman"/>
          <w:i/>
          <w:color w:val="000000"/>
          <w:lang w:val="en-US"/>
        </w:rPr>
        <w:t>Possible</w:t>
      </w:r>
      <w:r w:rsidR="005205CF" w:rsidRPr="005205CF">
        <w:rPr>
          <w:rFonts w:cs="Times New Roman"/>
          <w:i/>
          <w:color w:val="000000"/>
          <w:lang w:val="en-US"/>
        </w:rPr>
        <w:t xml:space="preserve"> PhD</w:t>
      </w:r>
      <w:r w:rsidR="00283571" w:rsidRPr="005205CF">
        <w:rPr>
          <w:rFonts w:cs="Times New Roman"/>
          <w:i/>
          <w:color w:val="000000"/>
          <w:lang w:val="en-US"/>
        </w:rPr>
        <w:t xml:space="preserve"> research</w:t>
      </w:r>
      <w:r w:rsidR="00283571">
        <w:rPr>
          <w:rFonts w:cs="Times New Roman"/>
          <w:color w:val="000000"/>
          <w:lang w:val="en-US"/>
        </w:rPr>
        <w:t>: When NBS do engage citizens, these tend to be ‘easy to access’ groups</w:t>
      </w:r>
      <w:r w:rsidR="004D45F7">
        <w:rPr>
          <w:rFonts w:cs="Times New Roman"/>
          <w:color w:val="000000"/>
          <w:lang w:val="en-US"/>
        </w:rPr>
        <w:t>, frequently around wildlife interests</w:t>
      </w:r>
      <w:r w:rsidR="00283571">
        <w:rPr>
          <w:rFonts w:cs="Times New Roman"/>
          <w:color w:val="000000"/>
          <w:lang w:val="en-US"/>
        </w:rPr>
        <w:t xml:space="preserve">. </w:t>
      </w:r>
      <w:r w:rsidR="00645601" w:rsidRPr="00645601">
        <w:rPr>
          <w:rFonts w:cs="Times New Roman"/>
          <w:color w:val="000000"/>
          <w:lang w:val="en-US"/>
        </w:rPr>
        <w:t xml:space="preserve"> </w:t>
      </w:r>
      <w:r w:rsidR="00283571">
        <w:rPr>
          <w:rFonts w:cs="Times New Roman"/>
          <w:color w:val="000000"/>
          <w:lang w:val="en-US"/>
        </w:rPr>
        <w:t>For the positive aspects</w:t>
      </w:r>
      <w:r w:rsidR="00645601" w:rsidRPr="00645601">
        <w:rPr>
          <w:rFonts w:cs="Times New Roman"/>
          <w:color w:val="000000"/>
          <w:lang w:val="en-US"/>
        </w:rPr>
        <w:t xml:space="preserve"> of NBS to be realized, it </w:t>
      </w:r>
      <w:r w:rsidR="00283571">
        <w:rPr>
          <w:rFonts w:cs="Times New Roman"/>
          <w:color w:val="000000"/>
          <w:lang w:val="en-US"/>
        </w:rPr>
        <w:t>requires</w:t>
      </w:r>
      <w:r w:rsidR="00645601" w:rsidRPr="00645601">
        <w:rPr>
          <w:rFonts w:cs="Times New Roman"/>
          <w:color w:val="000000"/>
          <w:lang w:val="en-US"/>
        </w:rPr>
        <w:t xml:space="preserve"> more than a change to city design and urban devel</w:t>
      </w:r>
      <w:r w:rsidR="004D45F7">
        <w:rPr>
          <w:rFonts w:cs="Times New Roman"/>
          <w:color w:val="000000"/>
          <w:lang w:val="en-US"/>
        </w:rPr>
        <w:t>opment. What is needed is better</w:t>
      </w:r>
      <w:r w:rsidR="005205CF">
        <w:rPr>
          <w:rFonts w:cs="Times New Roman"/>
          <w:color w:val="000000"/>
          <w:lang w:val="en-US"/>
        </w:rPr>
        <w:t xml:space="preserve"> </w:t>
      </w:r>
      <w:r w:rsidR="00ED4977">
        <w:rPr>
          <w:rFonts w:cs="Times New Roman"/>
          <w:color w:val="000000"/>
          <w:lang w:val="en-US"/>
        </w:rPr>
        <w:t>understanding</w:t>
      </w:r>
      <w:r w:rsidR="00645601" w:rsidRPr="00645601">
        <w:rPr>
          <w:rFonts w:cs="Times New Roman"/>
          <w:color w:val="000000"/>
          <w:lang w:val="en-US"/>
        </w:rPr>
        <w:t xml:space="preserve"> </w:t>
      </w:r>
      <w:r w:rsidR="004D45F7">
        <w:rPr>
          <w:rFonts w:cs="Times New Roman"/>
          <w:color w:val="000000"/>
          <w:lang w:val="en-US"/>
        </w:rPr>
        <w:t>of NBS</w:t>
      </w:r>
      <w:r w:rsidR="00283571">
        <w:rPr>
          <w:rFonts w:cs="Times New Roman"/>
          <w:color w:val="000000"/>
          <w:lang w:val="en-US"/>
        </w:rPr>
        <w:t xml:space="preserve"> </w:t>
      </w:r>
      <w:r w:rsidR="00645601" w:rsidRPr="00645601">
        <w:rPr>
          <w:rFonts w:cs="Times New Roman"/>
          <w:color w:val="000000"/>
          <w:lang w:val="en-US"/>
        </w:rPr>
        <w:t xml:space="preserve">by </w:t>
      </w:r>
      <w:r w:rsidR="00283571">
        <w:rPr>
          <w:rFonts w:cs="Times New Roman"/>
          <w:color w:val="000000"/>
          <w:lang w:val="en-US"/>
        </w:rPr>
        <w:t xml:space="preserve">diverse </w:t>
      </w:r>
      <w:r w:rsidR="00645601" w:rsidRPr="00645601">
        <w:rPr>
          <w:rFonts w:cs="Times New Roman"/>
          <w:color w:val="000000"/>
          <w:lang w:val="en-US"/>
        </w:rPr>
        <w:t>citizens</w:t>
      </w:r>
      <w:r w:rsidR="005205CF">
        <w:rPr>
          <w:rFonts w:cs="Times New Roman"/>
          <w:color w:val="000000"/>
          <w:lang w:val="en-US"/>
        </w:rPr>
        <w:t xml:space="preserve"> (e.g. by demographics, age, gender, culture, disability)</w:t>
      </w:r>
      <w:r w:rsidR="00283571">
        <w:rPr>
          <w:rFonts w:cs="Times New Roman"/>
          <w:color w:val="000000"/>
          <w:lang w:val="en-US"/>
        </w:rPr>
        <w:t xml:space="preserve">, with variable </w:t>
      </w:r>
      <w:r w:rsidR="005205CF">
        <w:rPr>
          <w:rFonts w:cs="Times New Roman"/>
          <w:color w:val="000000"/>
          <w:lang w:val="en-US"/>
        </w:rPr>
        <w:t xml:space="preserve">existing </w:t>
      </w:r>
      <w:r w:rsidR="00283571">
        <w:rPr>
          <w:rFonts w:cs="Times New Roman"/>
          <w:color w:val="000000"/>
          <w:lang w:val="en-US"/>
        </w:rPr>
        <w:t>capital</w:t>
      </w:r>
      <w:r w:rsidR="004D45F7">
        <w:rPr>
          <w:rFonts w:cs="Times New Roman"/>
          <w:color w:val="000000"/>
          <w:lang w:val="en-US"/>
        </w:rPr>
        <w:t>,</w:t>
      </w:r>
      <w:r w:rsidR="00645601" w:rsidRPr="00645601">
        <w:rPr>
          <w:rFonts w:cs="Times New Roman"/>
          <w:color w:val="000000"/>
          <w:lang w:val="en-US"/>
        </w:rPr>
        <w:t xml:space="preserve"> and </w:t>
      </w:r>
      <w:r w:rsidR="005205CF">
        <w:rPr>
          <w:rFonts w:cs="Times New Roman"/>
          <w:color w:val="000000"/>
          <w:lang w:val="en-US"/>
        </w:rPr>
        <w:t xml:space="preserve">other </w:t>
      </w:r>
      <w:r w:rsidR="00645601" w:rsidRPr="00645601">
        <w:rPr>
          <w:rFonts w:cs="Times New Roman"/>
          <w:color w:val="000000"/>
          <w:lang w:val="en-US"/>
        </w:rPr>
        <w:t>stakeh</w:t>
      </w:r>
      <w:r w:rsidR="004D45F7">
        <w:rPr>
          <w:rFonts w:cs="Times New Roman"/>
          <w:color w:val="000000"/>
          <w:lang w:val="en-US"/>
        </w:rPr>
        <w:t>olders regarding the long-term co-</w:t>
      </w:r>
      <w:r w:rsidR="00645601" w:rsidRPr="00645601">
        <w:rPr>
          <w:rFonts w:cs="Times New Roman"/>
          <w:color w:val="000000"/>
          <w:lang w:val="en-US"/>
        </w:rPr>
        <w:t>benefits of NBS</w:t>
      </w:r>
      <w:r w:rsidR="00ED4977">
        <w:rPr>
          <w:rFonts w:cs="Times New Roman"/>
          <w:color w:val="000000"/>
          <w:lang w:val="en-US"/>
        </w:rPr>
        <w:t xml:space="preserve"> e.g. capital building, social cohesion etc.</w:t>
      </w:r>
      <w:r w:rsidR="00645601" w:rsidRPr="00645601">
        <w:rPr>
          <w:rFonts w:cs="Times New Roman"/>
          <w:color w:val="000000"/>
          <w:lang w:val="en-US"/>
        </w:rPr>
        <w:t xml:space="preserve"> </w:t>
      </w:r>
      <w:r w:rsidR="00283571">
        <w:rPr>
          <w:rFonts w:cs="Times New Roman"/>
          <w:color w:val="000000"/>
          <w:lang w:val="en-US"/>
        </w:rPr>
        <w:t xml:space="preserve"> This requires research into the participation process</w:t>
      </w:r>
      <w:r w:rsidR="005205CF">
        <w:rPr>
          <w:rFonts w:cs="Times New Roman"/>
          <w:color w:val="000000"/>
          <w:lang w:val="en-US"/>
        </w:rPr>
        <w:t>es</w:t>
      </w:r>
      <w:r w:rsidR="00283571">
        <w:rPr>
          <w:rFonts w:cs="Times New Roman"/>
          <w:color w:val="000000"/>
          <w:lang w:val="en-US"/>
        </w:rPr>
        <w:t xml:space="preserve"> of engaging different underserved groups (in design, </w:t>
      </w:r>
      <w:r w:rsidR="004D45F7">
        <w:rPr>
          <w:rFonts w:cs="Times New Roman"/>
          <w:color w:val="000000"/>
          <w:lang w:val="en-US"/>
        </w:rPr>
        <w:t xml:space="preserve">implementation, maintenance) with particular attention to social learning, </w:t>
      </w:r>
      <w:r w:rsidR="005205CF">
        <w:rPr>
          <w:rFonts w:cs="Times New Roman"/>
          <w:color w:val="000000"/>
          <w:lang w:val="en-US"/>
        </w:rPr>
        <w:t>and adaptation/</w:t>
      </w:r>
      <w:r w:rsidR="004D45F7">
        <w:rPr>
          <w:rFonts w:cs="Times New Roman"/>
          <w:color w:val="000000"/>
          <w:lang w:val="en-US"/>
        </w:rPr>
        <w:t>behaviour changes</w:t>
      </w:r>
      <w:r w:rsidR="005205CF">
        <w:rPr>
          <w:rFonts w:cs="Times New Roman"/>
          <w:color w:val="000000"/>
          <w:lang w:val="en-US"/>
        </w:rPr>
        <w:t>.  This research proposes using the frames of social learning, water</w:t>
      </w:r>
      <w:r w:rsidR="004D45F7">
        <w:rPr>
          <w:rFonts w:cs="Times New Roman"/>
          <w:color w:val="000000"/>
          <w:lang w:val="en-US"/>
        </w:rPr>
        <w:t xml:space="preserve"> </w:t>
      </w:r>
      <w:r w:rsidR="00D9626D">
        <w:rPr>
          <w:rFonts w:cs="Times New Roman"/>
          <w:color w:val="000000"/>
          <w:lang w:val="en-US"/>
        </w:rPr>
        <w:t xml:space="preserve">security and </w:t>
      </w:r>
      <w:r w:rsidR="004D45F7">
        <w:rPr>
          <w:rFonts w:cs="Times New Roman"/>
          <w:color w:val="000000"/>
          <w:lang w:val="en-US"/>
        </w:rPr>
        <w:t>resil</w:t>
      </w:r>
      <w:r w:rsidR="005205CF">
        <w:rPr>
          <w:rFonts w:cs="Times New Roman"/>
          <w:color w:val="000000"/>
          <w:lang w:val="en-US"/>
        </w:rPr>
        <w:t>i</w:t>
      </w:r>
      <w:r w:rsidR="004D45F7">
        <w:rPr>
          <w:rFonts w:cs="Times New Roman"/>
          <w:color w:val="000000"/>
          <w:lang w:val="en-US"/>
        </w:rPr>
        <w:t>ence and hydrocitizenship</w:t>
      </w:r>
      <w:r w:rsidR="005205CF">
        <w:rPr>
          <w:rFonts w:cs="Times New Roman"/>
          <w:color w:val="000000"/>
          <w:lang w:val="en-US"/>
        </w:rPr>
        <w:t xml:space="preserve"> to research</w:t>
      </w:r>
      <w:r w:rsidR="004D45F7">
        <w:rPr>
          <w:rFonts w:cs="Times New Roman"/>
          <w:color w:val="000000"/>
          <w:lang w:val="en-US"/>
        </w:rPr>
        <w:t xml:space="preserve"> how</w:t>
      </w:r>
      <w:r w:rsidR="00645601" w:rsidRPr="00645601">
        <w:rPr>
          <w:rFonts w:cs="Times New Roman"/>
          <w:color w:val="000000"/>
          <w:lang w:val="en-US"/>
        </w:rPr>
        <w:t xml:space="preserve"> ‘integrated </w:t>
      </w:r>
      <w:r w:rsidR="004D45F7">
        <w:rPr>
          <w:rFonts w:cs="Times New Roman"/>
          <w:color w:val="000000"/>
          <w:lang w:val="en-US"/>
        </w:rPr>
        <w:t xml:space="preserve">participatory </w:t>
      </w:r>
      <w:r w:rsidR="00645601" w:rsidRPr="00645601">
        <w:rPr>
          <w:rFonts w:cs="Times New Roman"/>
          <w:color w:val="000000"/>
          <w:lang w:val="en-US"/>
        </w:rPr>
        <w:t>approach</w:t>
      </w:r>
      <w:r w:rsidR="004D45F7">
        <w:rPr>
          <w:rFonts w:cs="Times New Roman"/>
          <w:color w:val="000000"/>
          <w:lang w:val="en-US"/>
        </w:rPr>
        <w:t>es</w:t>
      </w:r>
      <w:r w:rsidR="00645601" w:rsidRPr="00645601">
        <w:rPr>
          <w:rFonts w:cs="Times New Roman"/>
          <w:color w:val="000000"/>
          <w:lang w:val="en-US"/>
        </w:rPr>
        <w:t>’ towards the</w:t>
      </w:r>
      <w:r w:rsidR="005205CF">
        <w:rPr>
          <w:rFonts w:cs="Times New Roman"/>
          <w:color w:val="000000"/>
          <w:lang w:val="en-US"/>
        </w:rPr>
        <w:t xml:space="preserve"> implementation of NBS increase</w:t>
      </w:r>
      <w:r w:rsidR="00645601" w:rsidRPr="00645601">
        <w:rPr>
          <w:rFonts w:cs="Times New Roman"/>
          <w:color w:val="000000"/>
          <w:lang w:val="en-US"/>
        </w:rPr>
        <w:t xml:space="preserve"> chances of successful adoption </w:t>
      </w:r>
      <w:r w:rsidR="005205CF">
        <w:rPr>
          <w:rFonts w:cs="Times New Roman"/>
          <w:color w:val="000000"/>
          <w:lang w:val="en-US"/>
        </w:rPr>
        <w:t xml:space="preserve">of NBS </w:t>
      </w:r>
      <w:r w:rsidR="00645601" w:rsidRPr="00645601">
        <w:rPr>
          <w:rFonts w:cs="Times New Roman"/>
          <w:color w:val="000000"/>
          <w:lang w:val="en-US"/>
        </w:rPr>
        <w:t xml:space="preserve">amongst </w:t>
      </w:r>
      <w:r w:rsidR="00645601" w:rsidRPr="00FE55C6">
        <w:rPr>
          <w:rFonts w:cs="Times New Roman"/>
          <w:i/>
          <w:color w:val="000000"/>
          <w:lang w:val="en-US"/>
        </w:rPr>
        <w:t>underserved</w:t>
      </w:r>
      <w:r w:rsidR="00645601" w:rsidRPr="00645601">
        <w:rPr>
          <w:rFonts w:cs="Times New Roman"/>
          <w:color w:val="000000"/>
          <w:lang w:val="en-US"/>
        </w:rPr>
        <w:t xml:space="preserve"> </w:t>
      </w:r>
      <w:r w:rsidR="005205CF">
        <w:rPr>
          <w:rFonts w:cs="Times New Roman"/>
          <w:color w:val="000000"/>
          <w:lang w:val="en-US"/>
        </w:rPr>
        <w:t xml:space="preserve">citizens and stakeholders.  This </w:t>
      </w:r>
      <w:r>
        <w:rPr>
          <w:rFonts w:cs="Times New Roman"/>
          <w:color w:val="000000"/>
          <w:lang w:val="en-US"/>
        </w:rPr>
        <w:t xml:space="preserve">evidence </w:t>
      </w:r>
      <w:r w:rsidR="005205CF">
        <w:rPr>
          <w:rFonts w:cs="Times New Roman"/>
          <w:color w:val="000000"/>
          <w:lang w:val="en-US"/>
        </w:rPr>
        <w:t xml:space="preserve">has potential to increase </w:t>
      </w:r>
      <w:r>
        <w:rPr>
          <w:rFonts w:cs="Times New Roman"/>
          <w:color w:val="000000"/>
          <w:lang w:val="en-US"/>
        </w:rPr>
        <w:t>the</w:t>
      </w:r>
      <w:r w:rsidR="00645601" w:rsidRPr="00645601">
        <w:rPr>
          <w:rFonts w:cs="Times New Roman"/>
          <w:color w:val="000000"/>
          <w:lang w:val="en-US"/>
        </w:rPr>
        <w:t xml:space="preserve"> effectiveness and </w:t>
      </w:r>
      <w:r w:rsidR="005205CF">
        <w:rPr>
          <w:rFonts w:cs="Times New Roman"/>
          <w:color w:val="000000"/>
          <w:lang w:val="en-US"/>
        </w:rPr>
        <w:t>scalable</w:t>
      </w:r>
      <w:r w:rsidR="00645601" w:rsidRPr="00645601">
        <w:rPr>
          <w:rFonts w:cs="Times New Roman"/>
          <w:color w:val="000000"/>
          <w:lang w:val="en-US"/>
        </w:rPr>
        <w:t xml:space="preserve"> replicability</w:t>
      </w:r>
      <w:r>
        <w:rPr>
          <w:rFonts w:cs="Times New Roman"/>
          <w:color w:val="000000"/>
          <w:lang w:val="en-US"/>
        </w:rPr>
        <w:t xml:space="preserve"> of NBS beyond the local.</w:t>
      </w:r>
    </w:p>
    <w:sectPr w:rsidR="00645601" w:rsidRPr="00645601" w:rsidSect="00ED4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CD2"/>
    <w:multiLevelType w:val="hybridMultilevel"/>
    <w:tmpl w:val="6FE0592C"/>
    <w:lvl w:ilvl="0" w:tplc="0809000F">
      <w:start w:val="1"/>
      <w:numFmt w:val="decimal"/>
      <w:lvlText w:val="%1."/>
      <w:lvlJc w:val="left"/>
      <w:pPr>
        <w:ind w:left="-2136" w:hanging="360"/>
      </w:pPr>
    </w:lvl>
    <w:lvl w:ilvl="1" w:tplc="08090019" w:tentative="1">
      <w:start w:val="1"/>
      <w:numFmt w:val="lowerLetter"/>
      <w:lvlText w:val="%2."/>
      <w:lvlJc w:val="left"/>
      <w:pPr>
        <w:ind w:left="-1416" w:hanging="360"/>
      </w:pPr>
    </w:lvl>
    <w:lvl w:ilvl="2" w:tplc="0809001B" w:tentative="1">
      <w:start w:val="1"/>
      <w:numFmt w:val="lowerRoman"/>
      <w:lvlText w:val="%3."/>
      <w:lvlJc w:val="right"/>
      <w:pPr>
        <w:ind w:left="-696" w:hanging="180"/>
      </w:pPr>
    </w:lvl>
    <w:lvl w:ilvl="3" w:tplc="0809000F" w:tentative="1">
      <w:start w:val="1"/>
      <w:numFmt w:val="decimal"/>
      <w:lvlText w:val="%4."/>
      <w:lvlJc w:val="left"/>
      <w:pPr>
        <w:ind w:left="24" w:hanging="360"/>
      </w:pPr>
    </w:lvl>
    <w:lvl w:ilvl="4" w:tplc="08090019" w:tentative="1">
      <w:start w:val="1"/>
      <w:numFmt w:val="lowerLetter"/>
      <w:lvlText w:val="%5."/>
      <w:lvlJc w:val="left"/>
      <w:pPr>
        <w:ind w:left="744" w:hanging="360"/>
      </w:pPr>
    </w:lvl>
    <w:lvl w:ilvl="5" w:tplc="0809001B" w:tentative="1">
      <w:start w:val="1"/>
      <w:numFmt w:val="lowerRoman"/>
      <w:lvlText w:val="%6."/>
      <w:lvlJc w:val="right"/>
      <w:pPr>
        <w:ind w:left="1464" w:hanging="180"/>
      </w:pPr>
    </w:lvl>
    <w:lvl w:ilvl="6" w:tplc="0809000F" w:tentative="1">
      <w:start w:val="1"/>
      <w:numFmt w:val="decimal"/>
      <w:lvlText w:val="%7."/>
      <w:lvlJc w:val="left"/>
      <w:pPr>
        <w:ind w:left="2184" w:hanging="360"/>
      </w:pPr>
    </w:lvl>
    <w:lvl w:ilvl="7" w:tplc="08090019" w:tentative="1">
      <w:start w:val="1"/>
      <w:numFmt w:val="lowerLetter"/>
      <w:lvlText w:val="%8."/>
      <w:lvlJc w:val="left"/>
      <w:pPr>
        <w:ind w:left="2904" w:hanging="360"/>
      </w:pPr>
    </w:lvl>
    <w:lvl w:ilvl="8" w:tplc="0809001B" w:tentative="1">
      <w:start w:val="1"/>
      <w:numFmt w:val="lowerRoman"/>
      <w:lvlText w:val="%9."/>
      <w:lvlJc w:val="right"/>
      <w:pPr>
        <w:ind w:left="3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01"/>
    <w:rsid w:val="00014EB5"/>
    <w:rsid w:val="000431FD"/>
    <w:rsid w:val="000C1CC3"/>
    <w:rsid w:val="00215EF0"/>
    <w:rsid w:val="00283571"/>
    <w:rsid w:val="004D1AD3"/>
    <w:rsid w:val="004D45F7"/>
    <w:rsid w:val="005057B2"/>
    <w:rsid w:val="005205CF"/>
    <w:rsid w:val="005B6C00"/>
    <w:rsid w:val="005C5F03"/>
    <w:rsid w:val="00645601"/>
    <w:rsid w:val="008B6C56"/>
    <w:rsid w:val="00A95540"/>
    <w:rsid w:val="00C879A9"/>
    <w:rsid w:val="00D02841"/>
    <w:rsid w:val="00D42CEB"/>
    <w:rsid w:val="00D9626D"/>
    <w:rsid w:val="00E73DC5"/>
    <w:rsid w:val="00ED4977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1CAE"/>
  <w15:docId w15:val="{97572796-2BDB-4D6D-B0F0-99CAC8E5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dsey.Mcewen@uwe.ac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3D2A929A02D4EA07960309E086962" ma:contentTypeVersion="4" ma:contentTypeDescription="Create a new document." ma:contentTypeScope="" ma:versionID="6eaffb44a47a8bbe814b05557cf628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13b0039997b518a311e060d882eb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3FE9778-4757-454F-98E6-636F906ABF39}"/>
</file>

<file path=customXml/itemProps2.xml><?xml version="1.0" encoding="utf-8"?>
<ds:datastoreItem xmlns:ds="http://schemas.openxmlformats.org/officeDocument/2006/customXml" ds:itemID="{0CAB0AD7-D51D-45FA-8E00-9DFC64C8C895}"/>
</file>

<file path=customXml/itemProps3.xml><?xml version="1.0" encoding="utf-8"?>
<ds:datastoreItem xmlns:ds="http://schemas.openxmlformats.org/officeDocument/2006/customXml" ds:itemID="{78CE2888-7194-417E-8400-988847221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McEwen</dc:creator>
  <cp:lastModifiedBy>Caterina Vettori</cp:lastModifiedBy>
  <cp:revision>5</cp:revision>
  <dcterms:created xsi:type="dcterms:W3CDTF">2016-09-12T13:54:00Z</dcterms:created>
  <dcterms:modified xsi:type="dcterms:W3CDTF">2016-09-13T15:04:00Z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0x0101004D73D2A929A02D4EA07960309E086962</vt:lpwstr>
  </property>
</Properties>
</file>