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7C1E11" w14:textId="77777777" w:rsidR="00E87907" w:rsidRDefault="006D40F7">
      <w:pPr>
        <w:pStyle w:val="BodyA"/>
        <w:jc w:val="center"/>
        <w:rPr>
          <w:rFonts w:ascii="Arial" w:eastAsia="Arial" w:hAnsi="Arial" w:cs="Arial"/>
          <w:b/>
          <w:bCs/>
          <w:sz w:val="40"/>
          <w:szCs w:val="40"/>
        </w:rPr>
      </w:pPr>
      <w:bookmarkStart w:id="0" w:name="_GoBack"/>
      <w:bookmarkEnd w:id="0"/>
      <w:r>
        <w:rPr>
          <w:rFonts w:ascii="Arial" w:hAnsi="Arial"/>
          <w:b/>
          <w:bCs/>
          <w:sz w:val="40"/>
          <w:szCs w:val="40"/>
        </w:rPr>
        <w:t>Equality analysis form</w:t>
      </w:r>
    </w:p>
    <w:p w14:paraId="4E9A66FD" w14:textId="77777777" w:rsidR="00E87907" w:rsidRDefault="00E87907">
      <w:pPr>
        <w:pStyle w:val="BodyA"/>
        <w:rPr>
          <w:rFonts w:ascii="Arial" w:eastAsia="Arial" w:hAnsi="Arial" w:cs="Arial"/>
          <w:b/>
          <w:bCs/>
        </w:rPr>
      </w:pPr>
    </w:p>
    <w:p w14:paraId="146DD892" w14:textId="77777777" w:rsidR="00E87907" w:rsidRDefault="006D40F7">
      <w:pPr>
        <w:pStyle w:val="BodyA"/>
        <w:rPr>
          <w:rFonts w:ascii="Arial" w:eastAsia="Arial" w:hAnsi="Arial" w:cs="Arial"/>
        </w:rPr>
      </w:pPr>
      <w:r>
        <w:rPr>
          <w:rFonts w:ascii="Arial" w:hAnsi="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feedback, the start of the online consultation process and publication. </w:t>
      </w:r>
    </w:p>
    <w:p w14:paraId="551A18A7" w14:textId="77777777" w:rsidR="00E87907" w:rsidRDefault="00E87907">
      <w:pPr>
        <w:pStyle w:val="BodyA"/>
        <w:rPr>
          <w:rFonts w:ascii="Arial" w:eastAsia="Arial" w:hAnsi="Arial" w:cs="Arial"/>
          <w:b/>
          <w:bCs/>
        </w:rPr>
      </w:pPr>
    </w:p>
    <w:p w14:paraId="6530A0AC" w14:textId="77777777" w:rsidR="00E87907" w:rsidRDefault="006D40F7">
      <w:pPr>
        <w:pStyle w:val="BodyA"/>
        <w:rPr>
          <w:rFonts w:ascii="Arial" w:eastAsia="Arial" w:hAnsi="Arial" w:cs="Arial"/>
          <w:b/>
          <w:bCs/>
          <w:lang w:val="fr-FR"/>
        </w:rPr>
      </w:pPr>
      <w:r>
        <w:rPr>
          <w:rFonts w:ascii="Arial" w:hAnsi="Arial"/>
          <w:b/>
          <w:bCs/>
          <w:lang w:val="fr-FR"/>
        </w:rPr>
        <w:t>Section 1</w:t>
      </w:r>
    </w:p>
    <w:p w14:paraId="1590D6CE" w14:textId="77777777" w:rsidR="00E87907" w:rsidRDefault="006D40F7">
      <w:pPr>
        <w:pStyle w:val="BodyA"/>
        <w:jc w:val="center"/>
        <w:rPr>
          <w:rFonts w:ascii="Arial" w:eastAsia="Arial" w:hAnsi="Arial" w:cs="Arial"/>
          <w:b/>
          <w:bCs/>
        </w:rPr>
      </w:pPr>
      <w:r>
        <w:rPr>
          <w:rFonts w:ascii="Arial" w:hAnsi="Arial"/>
          <w:b/>
          <w:bCs/>
        </w:rPr>
        <w:t>Equality Analysis Screening</w:t>
      </w:r>
    </w:p>
    <w:p w14:paraId="708D5B06" w14:textId="77777777" w:rsidR="00E87907" w:rsidRDefault="00E87907">
      <w:pPr>
        <w:pStyle w:val="BodyA"/>
        <w:jc w:val="center"/>
        <w:rPr>
          <w:rFonts w:ascii="Arial" w:eastAsia="Arial" w:hAnsi="Arial" w:cs="Arial"/>
          <w:b/>
          <w:bCs/>
        </w:rPr>
      </w:pPr>
    </w:p>
    <w:p w14:paraId="79E9EC3D" w14:textId="77777777" w:rsidR="00E87907" w:rsidRDefault="006D40F7">
      <w:pPr>
        <w:pStyle w:val="BodyA"/>
        <w:rPr>
          <w:rFonts w:ascii="Arial" w:eastAsia="Arial" w:hAnsi="Arial" w:cs="Arial"/>
        </w:rPr>
      </w:pPr>
      <w:r>
        <w:rPr>
          <w:rFonts w:ascii="Arial" w:hAnsi="Arial"/>
        </w:rPr>
        <w:t>The following questions will identify whether a full Equality Analysis will be required. Please read the Equality Analysis guidance prior to completing the screening.</w:t>
      </w:r>
    </w:p>
    <w:p w14:paraId="1E18D221" w14:textId="77777777" w:rsidR="00E87907" w:rsidRDefault="00E87907">
      <w:pPr>
        <w:pStyle w:val="BodyA"/>
        <w:rPr>
          <w:rFonts w:ascii="Arial" w:eastAsia="Arial" w:hAnsi="Arial" w:cs="Arial"/>
        </w:rPr>
      </w:pPr>
    </w:p>
    <w:p w14:paraId="3941FA1B" w14:textId="77777777" w:rsidR="00E87907" w:rsidRDefault="006D40F7">
      <w:pPr>
        <w:pStyle w:val="BodyA"/>
        <w:numPr>
          <w:ilvl w:val="0"/>
          <w:numId w:val="2"/>
        </w:numPr>
        <w:rPr>
          <w:rFonts w:ascii="Arial" w:hAnsi="Arial"/>
        </w:rPr>
      </w:pPr>
      <w:r>
        <w:rPr>
          <w:rFonts w:ascii="Arial" w:hAnsi="Arial"/>
        </w:rPr>
        <w:t>Name of the activity (strategy, policy, practice etc)</w:t>
      </w: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E87907" w14:paraId="5829B0CC" w14:textId="77777777" w:rsidTr="00501730">
        <w:trPr>
          <w:trHeight w:val="683"/>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A3833" w14:textId="582E60AC" w:rsidR="00501730" w:rsidRDefault="006D40F7">
            <w:pPr>
              <w:pStyle w:val="BodyA"/>
              <w:rPr>
                <w:rFonts w:ascii="Arial" w:hAnsi="Arial"/>
              </w:rPr>
            </w:pPr>
            <w:r>
              <w:rPr>
                <w:rFonts w:ascii="Arial" w:hAnsi="Arial"/>
              </w:rPr>
              <w:t>Establish the Blackberry Centre Eye Clinic for the new BSc Optometry programme</w:t>
            </w:r>
            <w:r w:rsidR="00501730">
              <w:rPr>
                <w:rFonts w:ascii="Arial" w:hAnsi="Arial"/>
              </w:rPr>
              <w:t xml:space="preserve"> and the installation of a CT Scanner for the Radiography programmes</w:t>
            </w:r>
            <w:r>
              <w:rPr>
                <w:rFonts w:ascii="Arial" w:hAnsi="Arial"/>
              </w:rPr>
              <w:t xml:space="preserve">. </w:t>
            </w:r>
          </w:p>
          <w:p w14:paraId="3EF55DB8" w14:textId="16884F52" w:rsidR="00E87907" w:rsidRDefault="00E87907" w:rsidP="00D31D18">
            <w:pPr>
              <w:pStyle w:val="BodyA"/>
            </w:pPr>
          </w:p>
        </w:tc>
      </w:tr>
    </w:tbl>
    <w:p w14:paraId="3F781D6D" w14:textId="77777777" w:rsidR="00E87907" w:rsidRDefault="00E87907">
      <w:pPr>
        <w:pStyle w:val="BodyA"/>
        <w:rPr>
          <w:rFonts w:ascii="Arial" w:eastAsia="Arial" w:hAnsi="Arial" w:cs="Arial"/>
        </w:rPr>
      </w:pPr>
    </w:p>
    <w:p w14:paraId="7E0DBF2D" w14:textId="77777777" w:rsidR="00E87907" w:rsidRDefault="006D40F7">
      <w:pPr>
        <w:pStyle w:val="BodyA"/>
        <w:numPr>
          <w:ilvl w:val="0"/>
          <w:numId w:val="4"/>
        </w:numPr>
        <w:rPr>
          <w:rFonts w:ascii="Arial" w:hAnsi="Arial"/>
        </w:rPr>
      </w:pPr>
      <w:r>
        <w:rPr>
          <w:rFonts w:ascii="Arial" w:hAnsi="Arial"/>
        </w:rPr>
        <w:t xml:space="preserve">Will this activity have the potential to deliver positive outcomes for students, staff and/or visitors from equality groups? Please provide evidence for your answer. </w:t>
      </w: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E87907" w14:paraId="294B8938" w14:textId="77777777">
        <w:trPr>
          <w:trHeight w:val="1692"/>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C26B8" w14:textId="77777777" w:rsidR="00E87907" w:rsidRDefault="006D40F7">
            <w:pPr>
              <w:pStyle w:val="BodyA"/>
              <w:rPr>
                <w:rFonts w:ascii="Arial" w:eastAsia="Arial" w:hAnsi="Arial" w:cs="Arial"/>
              </w:rPr>
            </w:pPr>
            <w:r>
              <w:rPr>
                <w:rFonts w:ascii="Arial" w:hAnsi="Arial"/>
              </w:rPr>
              <w:t xml:space="preserve">Yes. This will enable General Optical Council required experience by providing students with clinical opportunities in controlled clinical environment for specific elements of teaching. </w:t>
            </w:r>
          </w:p>
          <w:p w14:paraId="001646FA" w14:textId="77777777" w:rsidR="00E87907" w:rsidRDefault="00E87907">
            <w:pPr>
              <w:pStyle w:val="BodyA"/>
              <w:rPr>
                <w:rFonts w:ascii="Arial" w:eastAsia="Arial" w:hAnsi="Arial" w:cs="Arial"/>
              </w:rPr>
            </w:pPr>
          </w:p>
          <w:p w14:paraId="71AD881C" w14:textId="236A8D4C" w:rsidR="00E87907" w:rsidRDefault="006D40F7">
            <w:pPr>
              <w:pStyle w:val="BodyA"/>
            </w:pPr>
            <w:r>
              <w:rPr>
                <w:rFonts w:ascii="Arial" w:hAnsi="Arial"/>
              </w:rPr>
              <w:t>Members of the public and UWE staff will benefit from on site specialist eye care, and discounted eye care services.</w:t>
            </w:r>
            <w:r w:rsidR="00501730">
              <w:rPr>
                <w:rFonts w:ascii="Arial" w:hAnsi="Arial"/>
              </w:rPr>
              <w:t xml:space="preserve"> The CT installation will also accommodate the potential for a future CT Scanning clinic to support local needs, in contract with the NHS.</w:t>
            </w:r>
          </w:p>
        </w:tc>
      </w:tr>
    </w:tbl>
    <w:p w14:paraId="7DDDD17D" w14:textId="77777777" w:rsidR="00E87907" w:rsidRDefault="00E87907">
      <w:pPr>
        <w:pStyle w:val="BodyA"/>
        <w:rPr>
          <w:rFonts w:ascii="Arial" w:eastAsia="Arial" w:hAnsi="Arial" w:cs="Arial"/>
        </w:rPr>
      </w:pPr>
    </w:p>
    <w:p w14:paraId="41BA9CED" w14:textId="77777777" w:rsidR="00E87907" w:rsidRDefault="006D40F7">
      <w:pPr>
        <w:pStyle w:val="BodyA"/>
        <w:numPr>
          <w:ilvl w:val="0"/>
          <w:numId w:val="5"/>
        </w:numPr>
        <w:rPr>
          <w:rFonts w:ascii="Arial" w:hAnsi="Arial"/>
        </w:rPr>
      </w:pPr>
      <w:r>
        <w:rPr>
          <w:rFonts w:ascii="Arial" w:hAnsi="Arial"/>
        </w:rPr>
        <w:t>Will this activity have the potential to create negative impacts on students, staff and/or visitors from equality groups? Please provide evidence for your answer.</w:t>
      </w: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E87907" w14:paraId="6B1C3211" w14:textId="77777777">
        <w:trPr>
          <w:trHeight w:val="852"/>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2F4F5" w14:textId="11DA8B98" w:rsidR="00E87907" w:rsidRDefault="006D40F7" w:rsidP="00501730">
            <w:pPr>
              <w:pStyle w:val="BodyA"/>
            </w:pPr>
            <w:r>
              <w:rPr>
                <w:rFonts w:ascii="Arial" w:hAnsi="Arial"/>
              </w:rPr>
              <w:lastRenderedPageBreak/>
              <w:t xml:space="preserve">Yes. Students, members of the public </w:t>
            </w:r>
            <w:r w:rsidR="00501730">
              <w:rPr>
                <w:rFonts w:ascii="Arial" w:hAnsi="Arial"/>
              </w:rPr>
              <w:t>or</w:t>
            </w:r>
            <w:r>
              <w:rPr>
                <w:rFonts w:ascii="Arial" w:hAnsi="Arial"/>
              </w:rPr>
              <w:t xml:space="preserve"> staff may potentially feel they are not being treated</w:t>
            </w:r>
            <w:r w:rsidR="00501730">
              <w:rPr>
                <w:rFonts w:ascii="Arial" w:hAnsi="Arial"/>
              </w:rPr>
              <w:t xml:space="preserve"> equally within the Eye Clinic or the CT scanning suite.</w:t>
            </w:r>
          </w:p>
        </w:tc>
      </w:tr>
    </w:tbl>
    <w:p w14:paraId="76F83496" w14:textId="77777777" w:rsidR="00E87907" w:rsidRDefault="00E87907">
      <w:pPr>
        <w:pStyle w:val="BodyA"/>
        <w:rPr>
          <w:rFonts w:ascii="Arial" w:eastAsia="Arial" w:hAnsi="Arial" w:cs="Arial"/>
        </w:rPr>
      </w:pPr>
    </w:p>
    <w:p w14:paraId="2B064C30" w14:textId="77777777" w:rsidR="00E87907" w:rsidRDefault="006D40F7">
      <w:pPr>
        <w:pStyle w:val="BodyA"/>
        <w:numPr>
          <w:ilvl w:val="0"/>
          <w:numId w:val="6"/>
        </w:numPr>
        <w:rPr>
          <w:rFonts w:ascii="Arial" w:hAnsi="Arial"/>
        </w:rPr>
      </w:pPr>
      <w:r>
        <w:rPr>
          <w:rFonts w:ascii="Arial" w:hAnsi="Arial"/>
        </w:rPr>
        <w:t>Does the activity have the potential to impact equality groups in the following ways:</w:t>
      </w:r>
    </w:p>
    <w:p w14:paraId="2BA5A448" w14:textId="77777777" w:rsidR="00E87907" w:rsidRDefault="006D40F7">
      <w:pPr>
        <w:pStyle w:val="ListParagraph"/>
        <w:numPr>
          <w:ilvl w:val="0"/>
          <w:numId w:val="8"/>
        </w:numPr>
        <w:rPr>
          <w:rFonts w:ascii="Arial" w:hAnsi="Arial"/>
        </w:rPr>
      </w:pPr>
      <w:r>
        <w:rPr>
          <w:rFonts w:ascii="Arial" w:hAnsi="Arial"/>
        </w:rPr>
        <w:t>Access to or participation in UWE Faculties or Professional Services?</w:t>
      </w:r>
    </w:p>
    <w:p w14:paraId="0C9C25A4" w14:textId="77777777" w:rsidR="00E87907" w:rsidRDefault="006D40F7">
      <w:pPr>
        <w:pStyle w:val="ListParagraph"/>
        <w:numPr>
          <w:ilvl w:val="0"/>
          <w:numId w:val="8"/>
        </w:numPr>
        <w:rPr>
          <w:rFonts w:ascii="Arial" w:hAnsi="Arial"/>
        </w:rPr>
      </w:pPr>
      <w:r>
        <w:rPr>
          <w:rFonts w:ascii="Arial" w:hAnsi="Arial"/>
        </w:rPr>
        <w:t>Levels of representation across the UWE workforce?</w:t>
      </w:r>
      <w:r>
        <w:rPr>
          <w:rFonts w:ascii="Arial Unicode MS" w:hAnsi="Arial Unicode MS"/>
        </w:rPr>
        <w:br/>
      </w:r>
    </w:p>
    <w:p w14:paraId="5D5CC2FE" w14:textId="77777777" w:rsidR="00E87907" w:rsidRDefault="006D40F7">
      <w:pPr>
        <w:pStyle w:val="ListParagraph"/>
        <w:numPr>
          <w:ilvl w:val="0"/>
          <w:numId w:val="8"/>
        </w:numPr>
        <w:rPr>
          <w:rFonts w:ascii="Arial" w:hAnsi="Arial"/>
        </w:rPr>
      </w:pPr>
      <w:r>
        <w:rPr>
          <w:rFonts w:ascii="Arial" w:hAnsi="Arial"/>
        </w:rPr>
        <w:t>Student experience, attainment or withdrawal?</w:t>
      </w:r>
    </w:p>
    <w:p w14:paraId="4AB16FE0" w14:textId="77777777" w:rsidR="00E87907" w:rsidRDefault="006D40F7">
      <w:pPr>
        <w:pStyle w:val="ListParagraph"/>
        <w:numPr>
          <w:ilvl w:val="0"/>
          <w:numId w:val="8"/>
        </w:numPr>
        <w:rPr>
          <w:rFonts w:ascii="Arial" w:hAnsi="Arial"/>
        </w:rPr>
      </w:pPr>
      <w:r>
        <w:rPr>
          <w:rFonts w:ascii="Arial" w:hAnsi="Arial"/>
        </w:rPr>
        <w:t>Staff experience?</w:t>
      </w:r>
    </w:p>
    <w:p w14:paraId="141DC9E8" w14:textId="77777777" w:rsidR="00E87907" w:rsidRDefault="00E87907">
      <w:pPr>
        <w:pStyle w:val="BodyA"/>
        <w:rPr>
          <w:rFonts w:ascii="Arial" w:eastAsia="Arial" w:hAnsi="Arial" w:cs="Arial"/>
        </w:rPr>
      </w:pPr>
    </w:p>
    <w:p w14:paraId="55D7817A" w14:textId="77777777" w:rsidR="00E87907" w:rsidRDefault="006D40F7">
      <w:pPr>
        <w:pStyle w:val="BodyA"/>
        <w:rPr>
          <w:rFonts w:ascii="Arial" w:eastAsia="Arial" w:hAnsi="Arial" w:cs="Arial"/>
        </w:rPr>
      </w:pPr>
      <w:r>
        <w:rPr>
          <w:rFonts w:ascii="Arial" w:hAnsi="Arial"/>
        </w:rPr>
        <w:t xml:space="preserve">Please indicate YES or NO. If the answer is YES then a full analysis must be carried out. If the answer is NO, please provide a justification. </w:t>
      </w: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E87907" w14:paraId="5532CA4E" w14:textId="77777777">
        <w:trPr>
          <w:trHeight w:val="572"/>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F0800" w14:textId="77777777" w:rsidR="00E87907" w:rsidRDefault="006D40F7">
            <w:pPr>
              <w:pStyle w:val="BodyA"/>
            </w:pPr>
            <w:r>
              <w:rPr>
                <w:rFonts w:ascii="Arial" w:hAnsi="Arial"/>
              </w:rPr>
              <w:t>Yes</w:t>
            </w:r>
          </w:p>
        </w:tc>
      </w:tr>
    </w:tbl>
    <w:p w14:paraId="1887F82B" w14:textId="77777777" w:rsidR="00E87907" w:rsidRDefault="00E87907">
      <w:pPr>
        <w:pStyle w:val="BodyA"/>
        <w:widowControl w:val="0"/>
        <w:ind w:left="108" w:hanging="108"/>
        <w:rPr>
          <w:rFonts w:ascii="Arial" w:eastAsia="Arial" w:hAnsi="Arial" w:cs="Arial"/>
        </w:rPr>
      </w:pPr>
    </w:p>
    <w:p w14:paraId="33483754" w14:textId="77777777" w:rsidR="00E87907" w:rsidRDefault="00E87907">
      <w:pPr>
        <w:pStyle w:val="BodyA"/>
        <w:rPr>
          <w:rFonts w:ascii="Arial" w:eastAsia="Arial" w:hAnsi="Arial" w:cs="Arial"/>
          <w:b/>
          <w:bCs/>
        </w:rPr>
      </w:pPr>
    </w:p>
    <w:p w14:paraId="747F63B6" w14:textId="77777777" w:rsidR="00E87907" w:rsidRDefault="006D40F7">
      <w:pPr>
        <w:pStyle w:val="BodyA"/>
        <w:rPr>
          <w:rFonts w:ascii="Arial" w:eastAsia="Arial" w:hAnsi="Arial" w:cs="Arial"/>
          <w:b/>
          <w:bCs/>
        </w:rPr>
      </w:pPr>
      <w:r>
        <w:rPr>
          <w:rFonts w:ascii="Arial" w:hAnsi="Arial"/>
          <w:b/>
          <w:bCs/>
        </w:rPr>
        <w:t xml:space="preserve">Equality analysis screening sign off: </w:t>
      </w:r>
    </w:p>
    <w:tbl>
      <w:tblPr>
        <w:tblW w:w="56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3544"/>
      </w:tblGrid>
      <w:tr w:rsidR="00E87907" w14:paraId="182277B3" w14:textId="77777777">
        <w:trPr>
          <w:trHeight w:val="57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120EC" w14:textId="77777777" w:rsidR="00E87907" w:rsidRDefault="006D40F7">
            <w:pPr>
              <w:pStyle w:val="BodyA"/>
            </w:pPr>
            <w:r>
              <w:rPr>
                <w:rFonts w:ascii="Arial" w:hAnsi="Arial"/>
              </w:rPr>
              <w:t xml:space="preserve">Faculty Dean or Head of Service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8D57A" w14:textId="77777777" w:rsidR="00E87907" w:rsidRDefault="00E87907"/>
        </w:tc>
      </w:tr>
      <w:tr w:rsidR="00E87907" w14:paraId="5380E460" w14:textId="77777777">
        <w:trPr>
          <w:trHeight w:val="57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6C15A" w14:textId="77777777" w:rsidR="00E87907" w:rsidRDefault="006D40F7">
            <w:pPr>
              <w:pStyle w:val="BodyA"/>
            </w:pPr>
            <w:r>
              <w:rPr>
                <w:rFonts w:ascii="Arial" w:hAnsi="Arial"/>
              </w:rPr>
              <w:t>Faculty / service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483CC" w14:textId="77777777" w:rsidR="00E87907" w:rsidRDefault="00E87907"/>
        </w:tc>
      </w:tr>
      <w:tr w:rsidR="00E87907" w14:paraId="52A94F9E" w14:textId="77777777">
        <w:trPr>
          <w:trHeight w:val="29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62AB8" w14:textId="77777777" w:rsidR="00E87907" w:rsidRDefault="006D40F7">
            <w:pPr>
              <w:pStyle w:val="BodyA"/>
            </w:pPr>
            <w:r>
              <w:rPr>
                <w:rFonts w:ascii="Arial" w:hAnsi="Arial"/>
              </w:rPr>
              <w:t>Date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18146" w14:textId="1C4F4C02" w:rsidR="00E87907" w:rsidRDefault="00E87907">
            <w:pPr>
              <w:pStyle w:val="BodyA"/>
            </w:pPr>
          </w:p>
        </w:tc>
      </w:tr>
    </w:tbl>
    <w:p w14:paraId="44603D89" w14:textId="77777777" w:rsidR="00E87907" w:rsidRDefault="00E87907">
      <w:pPr>
        <w:pStyle w:val="BodyA"/>
        <w:widowControl w:val="0"/>
        <w:ind w:left="108" w:hanging="108"/>
        <w:rPr>
          <w:rFonts w:ascii="Arial" w:eastAsia="Arial" w:hAnsi="Arial" w:cs="Arial"/>
          <w:b/>
          <w:bCs/>
        </w:rPr>
      </w:pPr>
    </w:p>
    <w:p w14:paraId="3B258224" w14:textId="77777777" w:rsidR="00E87907" w:rsidRDefault="00E87907">
      <w:pPr>
        <w:pStyle w:val="BodyA"/>
        <w:widowControl w:val="0"/>
        <w:rPr>
          <w:rFonts w:ascii="Arial" w:eastAsia="Arial" w:hAnsi="Arial" w:cs="Arial"/>
          <w:b/>
          <w:bCs/>
        </w:rPr>
      </w:pPr>
    </w:p>
    <w:p w14:paraId="28FE82F6" w14:textId="77777777" w:rsidR="00E87907" w:rsidRDefault="00E87907">
      <w:pPr>
        <w:pStyle w:val="BodyA"/>
        <w:rPr>
          <w:rFonts w:ascii="Arial" w:eastAsia="Arial" w:hAnsi="Arial" w:cs="Arial"/>
        </w:rPr>
      </w:pPr>
    </w:p>
    <w:p w14:paraId="46F2CFB7" w14:textId="77777777" w:rsidR="00E87907" w:rsidRDefault="006D40F7">
      <w:pPr>
        <w:pStyle w:val="BodyA"/>
        <w:rPr>
          <w:rFonts w:ascii="Arial" w:eastAsia="Arial" w:hAnsi="Arial" w:cs="Arial"/>
          <w:b/>
          <w:bCs/>
        </w:rPr>
      </w:pPr>
      <w:r>
        <w:rPr>
          <w:rFonts w:ascii="Arial" w:hAnsi="Arial"/>
          <w:b/>
          <w:bCs/>
        </w:rPr>
        <w:t>Please return the completed form back to the Equality &amp; Diversity Unit for feedback and publication</w:t>
      </w:r>
    </w:p>
    <w:p w14:paraId="6C1769BB" w14:textId="77777777" w:rsidR="00E87907" w:rsidRDefault="00E87907">
      <w:pPr>
        <w:pStyle w:val="BodyA"/>
        <w:rPr>
          <w:rFonts w:ascii="Arial" w:eastAsia="Arial" w:hAnsi="Arial" w:cs="Arial"/>
        </w:rPr>
      </w:pPr>
    </w:p>
    <w:p w14:paraId="59402B5C" w14:textId="77777777" w:rsidR="00E87907" w:rsidRDefault="00E87907">
      <w:pPr>
        <w:pStyle w:val="BodyA"/>
        <w:rPr>
          <w:rFonts w:ascii="Arial" w:eastAsia="Arial" w:hAnsi="Arial" w:cs="Arial"/>
        </w:rPr>
      </w:pPr>
    </w:p>
    <w:p w14:paraId="0DCC4F27" w14:textId="7D9443CC" w:rsidR="00493AB3" w:rsidRDefault="00493AB3">
      <w:pPr>
        <w:rPr>
          <w:rFonts w:ascii="Arial" w:eastAsia="Arial" w:hAnsi="Arial" w:cs="Arial"/>
          <w:color w:val="000000"/>
          <w:u w:color="000000"/>
          <w:lang w:eastAsia="en-GB"/>
        </w:rPr>
      </w:pPr>
      <w:r>
        <w:rPr>
          <w:rFonts w:ascii="Arial" w:eastAsia="Arial" w:hAnsi="Arial" w:cs="Arial"/>
        </w:rPr>
        <w:br w:type="page"/>
      </w:r>
    </w:p>
    <w:p w14:paraId="3BF9E605" w14:textId="77777777" w:rsidR="00E87907" w:rsidRDefault="00E87907">
      <w:pPr>
        <w:pStyle w:val="BodyA"/>
        <w:rPr>
          <w:rFonts w:ascii="Arial" w:eastAsia="Arial" w:hAnsi="Arial" w:cs="Arial"/>
        </w:rPr>
      </w:pPr>
    </w:p>
    <w:p w14:paraId="72053FC4" w14:textId="77777777" w:rsidR="00E87907" w:rsidRDefault="00E87907">
      <w:pPr>
        <w:pStyle w:val="BodyA"/>
        <w:rPr>
          <w:rFonts w:ascii="Arial" w:eastAsia="Arial" w:hAnsi="Arial" w:cs="Arial"/>
        </w:rPr>
      </w:pPr>
    </w:p>
    <w:p w14:paraId="4E6C2FAC" w14:textId="77777777" w:rsidR="00E87907" w:rsidRDefault="006D40F7">
      <w:pPr>
        <w:pStyle w:val="BodyA"/>
        <w:rPr>
          <w:rFonts w:ascii="Arial" w:eastAsia="Arial" w:hAnsi="Arial" w:cs="Arial"/>
          <w:b/>
          <w:bCs/>
          <w:lang w:val="fr-FR"/>
        </w:rPr>
      </w:pPr>
      <w:r>
        <w:rPr>
          <w:rFonts w:ascii="Arial" w:hAnsi="Arial"/>
          <w:b/>
          <w:bCs/>
          <w:lang w:val="fr-FR"/>
        </w:rPr>
        <w:t>Section 2</w:t>
      </w:r>
    </w:p>
    <w:p w14:paraId="276DC1DC" w14:textId="77777777" w:rsidR="00E87907" w:rsidRDefault="006D40F7">
      <w:pPr>
        <w:pStyle w:val="BodyA"/>
        <w:jc w:val="center"/>
        <w:rPr>
          <w:rFonts w:ascii="Arial" w:eastAsia="Arial" w:hAnsi="Arial" w:cs="Arial"/>
          <w:b/>
          <w:bCs/>
        </w:rPr>
      </w:pPr>
      <w:r>
        <w:rPr>
          <w:rFonts w:ascii="Arial" w:hAnsi="Arial"/>
          <w:b/>
          <w:bCs/>
        </w:rPr>
        <w:t>Full Equality Analysis</w:t>
      </w:r>
    </w:p>
    <w:p w14:paraId="38B2EFBC" w14:textId="77777777" w:rsidR="00E87907" w:rsidRDefault="00E87907">
      <w:pPr>
        <w:pStyle w:val="BodyA"/>
        <w:jc w:val="center"/>
        <w:rPr>
          <w:rFonts w:ascii="Arial" w:eastAsia="Arial" w:hAnsi="Arial" w:cs="Arial"/>
          <w:b/>
          <w:bCs/>
        </w:rPr>
      </w:pPr>
    </w:p>
    <w:p w14:paraId="43A3DED5" w14:textId="77777777" w:rsidR="00E87907" w:rsidRDefault="006D40F7">
      <w:pPr>
        <w:pStyle w:val="BodyA"/>
        <w:rPr>
          <w:rFonts w:ascii="Arial" w:eastAsia="Arial" w:hAnsi="Arial" w:cs="Arial"/>
        </w:rPr>
      </w:pPr>
      <w:r>
        <w:rPr>
          <w:rFonts w:ascii="Arial" w:hAnsi="Arial"/>
        </w:rPr>
        <w:t>1.  Name of the activity (strategy, policy or practice etc)</w:t>
      </w: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E87907" w14:paraId="3B15A4C8" w14:textId="77777777">
        <w:trPr>
          <w:trHeight w:val="1412"/>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85B90" w14:textId="77777777" w:rsidR="00E87907" w:rsidRDefault="00E87907">
            <w:pPr>
              <w:pStyle w:val="BodyA"/>
              <w:rPr>
                <w:rFonts w:ascii="Arial" w:eastAsia="Arial" w:hAnsi="Arial" w:cs="Arial"/>
              </w:rPr>
            </w:pPr>
          </w:p>
          <w:p w14:paraId="55CD500B" w14:textId="2064A433" w:rsidR="00E87907" w:rsidRDefault="006D40F7">
            <w:pPr>
              <w:pStyle w:val="BodyA"/>
              <w:rPr>
                <w:rFonts w:ascii="Arial" w:eastAsia="Arial" w:hAnsi="Arial" w:cs="Arial"/>
              </w:rPr>
            </w:pPr>
            <w:r>
              <w:rPr>
                <w:rFonts w:ascii="Arial" w:hAnsi="Arial"/>
              </w:rPr>
              <w:t xml:space="preserve"> The Blackberry Centre Eye Clinic</w:t>
            </w:r>
            <w:r w:rsidR="00501730">
              <w:rPr>
                <w:rFonts w:ascii="Arial" w:hAnsi="Arial"/>
              </w:rPr>
              <w:t xml:space="preserve"> and CT Scanner suite.</w:t>
            </w:r>
          </w:p>
          <w:p w14:paraId="4084A0B2" w14:textId="77777777" w:rsidR="00E87907" w:rsidRDefault="00E87907">
            <w:pPr>
              <w:pStyle w:val="BodyA"/>
            </w:pPr>
          </w:p>
        </w:tc>
      </w:tr>
    </w:tbl>
    <w:p w14:paraId="485F5782" w14:textId="77777777" w:rsidR="00E87907" w:rsidRDefault="00E87907">
      <w:pPr>
        <w:pStyle w:val="BodyA"/>
        <w:widowControl w:val="0"/>
        <w:ind w:left="108" w:hanging="108"/>
        <w:rPr>
          <w:rFonts w:ascii="Arial" w:eastAsia="Arial" w:hAnsi="Arial" w:cs="Arial"/>
        </w:rPr>
      </w:pPr>
    </w:p>
    <w:p w14:paraId="0CAD01AD" w14:textId="77777777" w:rsidR="00E87907" w:rsidRDefault="00E87907">
      <w:pPr>
        <w:pStyle w:val="BodyA"/>
        <w:widowControl w:val="0"/>
        <w:rPr>
          <w:rFonts w:ascii="Arial" w:eastAsia="Arial" w:hAnsi="Arial" w:cs="Arial"/>
        </w:rPr>
      </w:pPr>
    </w:p>
    <w:p w14:paraId="64260F74" w14:textId="77777777" w:rsidR="00E87907" w:rsidRDefault="00E87907">
      <w:pPr>
        <w:pStyle w:val="BodyA"/>
        <w:rPr>
          <w:rFonts w:ascii="Arial" w:eastAsia="Arial" w:hAnsi="Arial" w:cs="Arial"/>
        </w:rPr>
      </w:pPr>
    </w:p>
    <w:p w14:paraId="232BCB88" w14:textId="77777777" w:rsidR="00E87907" w:rsidRDefault="006D40F7">
      <w:pPr>
        <w:pStyle w:val="BodyA"/>
        <w:rPr>
          <w:rFonts w:ascii="Arial" w:eastAsia="Arial" w:hAnsi="Arial" w:cs="Arial"/>
        </w:rPr>
      </w:pPr>
      <w:r>
        <w:rPr>
          <w:rFonts w:ascii="Arial" w:hAnsi="Arial"/>
        </w:rPr>
        <w:t xml:space="preserve">2.  What is the aim of the activity (objective or purpose)? </w:t>
      </w: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E87907" w14:paraId="6B18DABA" w14:textId="77777777">
        <w:trPr>
          <w:trHeight w:val="2532"/>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BD395" w14:textId="77777777" w:rsidR="00E87907" w:rsidRDefault="00E87907">
            <w:pPr>
              <w:pStyle w:val="BodyA"/>
              <w:rPr>
                <w:rFonts w:ascii="Arial" w:eastAsia="Arial" w:hAnsi="Arial" w:cs="Arial"/>
              </w:rPr>
            </w:pPr>
          </w:p>
          <w:p w14:paraId="4660D74A" w14:textId="77777777" w:rsidR="00E87907" w:rsidRDefault="006D40F7">
            <w:pPr>
              <w:pStyle w:val="ListParagraph"/>
              <w:numPr>
                <w:ilvl w:val="0"/>
                <w:numId w:val="9"/>
              </w:numPr>
              <w:rPr>
                <w:rFonts w:ascii="Arial" w:hAnsi="Arial"/>
              </w:rPr>
            </w:pPr>
            <w:r>
              <w:rPr>
                <w:rFonts w:ascii="Arial" w:hAnsi="Arial"/>
              </w:rPr>
              <w:t>To provide a working optometry clinic for internal and external patient groups, according to General Optical Council (GOC) requirements for full approval to run the Optometry BSc Hons programme.</w:t>
            </w:r>
          </w:p>
          <w:p w14:paraId="0C301BC3" w14:textId="77777777" w:rsidR="00E87907" w:rsidRDefault="00E87907">
            <w:pPr>
              <w:pStyle w:val="ListParagraph"/>
              <w:ind w:left="0"/>
              <w:rPr>
                <w:rFonts w:ascii="Arial" w:eastAsia="Arial" w:hAnsi="Arial" w:cs="Arial"/>
              </w:rPr>
            </w:pPr>
          </w:p>
          <w:p w14:paraId="777073EA" w14:textId="77777777" w:rsidR="00E87907" w:rsidRDefault="006D40F7">
            <w:pPr>
              <w:pStyle w:val="ListParagraph"/>
              <w:numPr>
                <w:ilvl w:val="0"/>
                <w:numId w:val="9"/>
              </w:numPr>
              <w:rPr>
                <w:rFonts w:ascii="Arial" w:hAnsi="Arial"/>
              </w:rPr>
            </w:pPr>
            <w:r>
              <w:rPr>
                <w:rFonts w:ascii="Arial" w:hAnsi="Arial"/>
              </w:rPr>
              <w:t>To provide final year BSc Optometry students a comprehensive experience of patients with differing eye health needs, according to GOC requirements, within a controlled clinical environment.</w:t>
            </w:r>
          </w:p>
          <w:p w14:paraId="3FC93DB8" w14:textId="77777777" w:rsidR="00501730" w:rsidRPr="00501730" w:rsidRDefault="00501730" w:rsidP="00501730">
            <w:pPr>
              <w:pStyle w:val="ListParagraph"/>
              <w:rPr>
                <w:rFonts w:ascii="Arial" w:hAnsi="Arial"/>
              </w:rPr>
            </w:pPr>
          </w:p>
          <w:p w14:paraId="26DF2677" w14:textId="77777777" w:rsidR="00501730" w:rsidRDefault="00501730">
            <w:pPr>
              <w:pStyle w:val="ListParagraph"/>
              <w:numPr>
                <w:ilvl w:val="0"/>
                <w:numId w:val="9"/>
              </w:numPr>
              <w:rPr>
                <w:rFonts w:ascii="Arial" w:hAnsi="Arial"/>
              </w:rPr>
            </w:pPr>
            <w:r>
              <w:rPr>
                <w:rFonts w:ascii="Arial" w:hAnsi="Arial"/>
              </w:rPr>
              <w:t>To provide CT Scanner skills for students across the Radiography programmes</w:t>
            </w:r>
          </w:p>
          <w:p w14:paraId="187928BB" w14:textId="77777777" w:rsidR="00501730" w:rsidRPr="00501730" w:rsidRDefault="00501730" w:rsidP="00501730">
            <w:pPr>
              <w:pStyle w:val="ListParagraph"/>
              <w:rPr>
                <w:rFonts w:ascii="Arial" w:hAnsi="Arial"/>
              </w:rPr>
            </w:pPr>
          </w:p>
          <w:p w14:paraId="2CA5AE34" w14:textId="61379599" w:rsidR="00501730" w:rsidRDefault="00501730" w:rsidP="00501730">
            <w:pPr>
              <w:pStyle w:val="ListParagraph"/>
              <w:numPr>
                <w:ilvl w:val="0"/>
                <w:numId w:val="9"/>
              </w:numPr>
              <w:rPr>
                <w:rFonts w:ascii="Arial" w:hAnsi="Arial"/>
              </w:rPr>
            </w:pPr>
            <w:r>
              <w:rPr>
                <w:rFonts w:ascii="Arial" w:hAnsi="Arial"/>
              </w:rPr>
              <w:t>To provide research opportunities through both provisions.</w:t>
            </w:r>
          </w:p>
        </w:tc>
      </w:tr>
    </w:tbl>
    <w:p w14:paraId="338C099B" w14:textId="77777777" w:rsidR="00E87907" w:rsidRDefault="00E87907">
      <w:pPr>
        <w:pStyle w:val="BodyA"/>
        <w:widowControl w:val="0"/>
        <w:ind w:left="108" w:hanging="108"/>
        <w:rPr>
          <w:rFonts w:ascii="Arial" w:eastAsia="Arial" w:hAnsi="Arial" w:cs="Arial"/>
        </w:rPr>
      </w:pPr>
    </w:p>
    <w:p w14:paraId="1E5958DA" w14:textId="77777777" w:rsidR="00E87907" w:rsidRDefault="00E87907">
      <w:pPr>
        <w:pStyle w:val="BodyA"/>
        <w:widowControl w:val="0"/>
        <w:rPr>
          <w:rFonts w:ascii="Arial" w:eastAsia="Arial" w:hAnsi="Arial" w:cs="Arial"/>
        </w:rPr>
      </w:pPr>
    </w:p>
    <w:p w14:paraId="64B258FE" w14:textId="77777777" w:rsidR="00E87907" w:rsidRDefault="00E87907">
      <w:pPr>
        <w:pStyle w:val="BodyA"/>
        <w:rPr>
          <w:rFonts w:ascii="Arial" w:eastAsia="Arial" w:hAnsi="Arial" w:cs="Arial"/>
        </w:rPr>
      </w:pPr>
    </w:p>
    <w:p w14:paraId="290CF226" w14:textId="77777777" w:rsidR="00E87907" w:rsidRDefault="006D40F7">
      <w:pPr>
        <w:pStyle w:val="BodyA"/>
        <w:rPr>
          <w:rFonts w:ascii="Arial" w:eastAsia="Arial" w:hAnsi="Arial" w:cs="Arial"/>
        </w:rPr>
      </w:pPr>
      <w:r>
        <w:rPr>
          <w:rFonts w:ascii="Arial" w:hAnsi="Arial"/>
        </w:rPr>
        <w:t xml:space="preserve">3.  If amending a current activity, what changes are proposed? </w:t>
      </w: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E87907" w14:paraId="67697C35" w14:textId="77777777">
        <w:trPr>
          <w:trHeight w:val="1412"/>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26887" w14:textId="77777777" w:rsidR="00E87907" w:rsidRDefault="00E87907">
            <w:pPr>
              <w:pStyle w:val="BodyA"/>
              <w:rPr>
                <w:rFonts w:ascii="Arial" w:eastAsia="Arial" w:hAnsi="Arial" w:cs="Arial"/>
              </w:rPr>
            </w:pPr>
          </w:p>
          <w:p w14:paraId="07610340" w14:textId="3B784A03" w:rsidR="00E87907" w:rsidRDefault="00501730">
            <w:pPr>
              <w:pStyle w:val="BodyA"/>
              <w:rPr>
                <w:rFonts w:ascii="Arial" w:eastAsia="Arial" w:hAnsi="Arial" w:cs="Arial"/>
              </w:rPr>
            </w:pPr>
            <w:r>
              <w:rPr>
                <w:rFonts w:ascii="Arial" w:hAnsi="Arial"/>
              </w:rPr>
              <w:t>N</w:t>
            </w:r>
            <w:r w:rsidR="006D40F7">
              <w:rPr>
                <w:rFonts w:ascii="Arial" w:hAnsi="Arial"/>
              </w:rPr>
              <w:t>ew endeavour</w:t>
            </w:r>
            <w:r>
              <w:rPr>
                <w:rFonts w:ascii="Arial" w:hAnsi="Arial"/>
              </w:rPr>
              <w:t>s</w:t>
            </w:r>
          </w:p>
          <w:p w14:paraId="2FC659A3" w14:textId="77777777" w:rsidR="00E87907" w:rsidRDefault="00E87907">
            <w:pPr>
              <w:pStyle w:val="BodyA"/>
            </w:pPr>
          </w:p>
        </w:tc>
      </w:tr>
    </w:tbl>
    <w:p w14:paraId="54CEEDB8" w14:textId="77777777" w:rsidR="00E87907" w:rsidRDefault="00E87907">
      <w:pPr>
        <w:pStyle w:val="BodyA"/>
        <w:widowControl w:val="0"/>
        <w:ind w:left="108" w:hanging="108"/>
        <w:rPr>
          <w:rFonts w:ascii="Arial" w:eastAsia="Arial" w:hAnsi="Arial" w:cs="Arial"/>
        </w:rPr>
      </w:pPr>
    </w:p>
    <w:p w14:paraId="21829E56" w14:textId="77777777" w:rsidR="00E87907" w:rsidRDefault="00E87907">
      <w:pPr>
        <w:pStyle w:val="BodyA"/>
        <w:widowControl w:val="0"/>
        <w:rPr>
          <w:rFonts w:ascii="Arial" w:eastAsia="Arial" w:hAnsi="Arial" w:cs="Arial"/>
        </w:rPr>
      </w:pPr>
    </w:p>
    <w:p w14:paraId="2B0111B3" w14:textId="77777777" w:rsidR="00E87907" w:rsidRDefault="00E87907">
      <w:pPr>
        <w:pStyle w:val="BodyA"/>
        <w:rPr>
          <w:rFonts w:ascii="Arial" w:eastAsia="Arial" w:hAnsi="Arial" w:cs="Arial"/>
        </w:rPr>
      </w:pPr>
    </w:p>
    <w:p w14:paraId="6310CC4D" w14:textId="77777777" w:rsidR="00E87907" w:rsidRDefault="006D40F7">
      <w:pPr>
        <w:pStyle w:val="BodyA"/>
        <w:rPr>
          <w:rFonts w:ascii="Arial" w:eastAsia="Arial" w:hAnsi="Arial" w:cs="Arial"/>
        </w:rPr>
      </w:pPr>
      <w:r>
        <w:rPr>
          <w:rFonts w:ascii="Arial" w:hAnsi="Arial"/>
        </w:rPr>
        <w:t>4.  Who is responsible for developing and delivering the activity?</w:t>
      </w: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E87907" w14:paraId="13C6393B" w14:textId="77777777">
        <w:trPr>
          <w:trHeight w:val="1412"/>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AA2BB" w14:textId="77777777" w:rsidR="00E87907" w:rsidRDefault="00E87907">
            <w:pPr>
              <w:pStyle w:val="BodyA"/>
              <w:rPr>
                <w:rFonts w:ascii="Arial" w:eastAsia="Arial" w:hAnsi="Arial" w:cs="Arial"/>
              </w:rPr>
            </w:pPr>
          </w:p>
          <w:p w14:paraId="79C1A3F7" w14:textId="5541DD64" w:rsidR="00E87907" w:rsidRDefault="006D40F7">
            <w:pPr>
              <w:pStyle w:val="BodyA"/>
              <w:rPr>
                <w:rFonts w:ascii="Arial" w:eastAsia="Arial" w:hAnsi="Arial" w:cs="Arial"/>
              </w:rPr>
            </w:pPr>
            <w:r>
              <w:rPr>
                <w:rFonts w:ascii="Arial" w:hAnsi="Arial"/>
              </w:rPr>
              <w:t>Mary-Ann Sherratt</w:t>
            </w:r>
            <w:r w:rsidR="00501730">
              <w:rPr>
                <w:rFonts w:ascii="Arial" w:hAnsi="Arial"/>
              </w:rPr>
              <w:t xml:space="preserve"> for the Vision Clinic and Rob Stewart for the CT Scanner suite.</w:t>
            </w:r>
          </w:p>
          <w:p w14:paraId="14BC383D" w14:textId="77777777" w:rsidR="00E87907" w:rsidRDefault="00E87907">
            <w:pPr>
              <w:pStyle w:val="BodyA"/>
            </w:pPr>
          </w:p>
        </w:tc>
      </w:tr>
    </w:tbl>
    <w:p w14:paraId="368E4155" w14:textId="77777777" w:rsidR="00E87907" w:rsidRDefault="00E87907">
      <w:pPr>
        <w:pStyle w:val="BodyA"/>
        <w:widowControl w:val="0"/>
        <w:ind w:left="108" w:hanging="108"/>
        <w:rPr>
          <w:rFonts w:ascii="Arial" w:eastAsia="Arial" w:hAnsi="Arial" w:cs="Arial"/>
        </w:rPr>
      </w:pPr>
    </w:p>
    <w:p w14:paraId="0A6D3CDD" w14:textId="77777777" w:rsidR="00E87907" w:rsidRDefault="00E87907">
      <w:pPr>
        <w:pStyle w:val="BodyA"/>
        <w:widowControl w:val="0"/>
        <w:rPr>
          <w:rFonts w:ascii="Arial" w:eastAsia="Arial" w:hAnsi="Arial" w:cs="Arial"/>
        </w:rPr>
      </w:pPr>
    </w:p>
    <w:p w14:paraId="1BC49BBE" w14:textId="77777777" w:rsidR="00E87907" w:rsidRDefault="00E87907">
      <w:pPr>
        <w:pStyle w:val="BodyA"/>
        <w:rPr>
          <w:rFonts w:ascii="Arial" w:eastAsia="Arial" w:hAnsi="Arial" w:cs="Arial"/>
        </w:rPr>
      </w:pPr>
    </w:p>
    <w:p w14:paraId="60977700" w14:textId="77777777" w:rsidR="00E87907" w:rsidRDefault="006D40F7">
      <w:pPr>
        <w:pStyle w:val="BodyA"/>
        <w:ind w:left="284" w:hanging="284"/>
        <w:rPr>
          <w:rFonts w:ascii="Arial" w:eastAsia="Arial" w:hAnsi="Arial" w:cs="Arial"/>
        </w:rPr>
      </w:pPr>
      <w:r>
        <w:rPr>
          <w:rFonts w:ascii="Arial" w:hAnsi="Arial"/>
        </w:rPr>
        <w:t>5. What measures will be used to assess whether the activity is successful?</w:t>
      </w:r>
    </w:p>
    <w:tbl>
      <w:tblPr>
        <w:tblW w:w="101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96"/>
      </w:tblGrid>
      <w:tr w:rsidR="00E87907" w14:paraId="373D9F98" w14:textId="77777777">
        <w:trPr>
          <w:trHeight w:val="2252"/>
        </w:trPr>
        <w:tc>
          <w:tcPr>
            <w:tcW w:w="10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D36EF" w14:textId="77777777" w:rsidR="00E87907" w:rsidRDefault="00E87907">
            <w:pPr>
              <w:pStyle w:val="BodyA"/>
              <w:rPr>
                <w:rFonts w:ascii="Arial" w:eastAsia="Arial" w:hAnsi="Arial" w:cs="Arial"/>
              </w:rPr>
            </w:pPr>
          </w:p>
          <w:p w14:paraId="4EF132EF" w14:textId="77777777" w:rsidR="00E87907" w:rsidRDefault="006D40F7">
            <w:pPr>
              <w:pStyle w:val="ListParagraph"/>
              <w:numPr>
                <w:ilvl w:val="0"/>
                <w:numId w:val="10"/>
              </w:numPr>
              <w:rPr>
                <w:rFonts w:ascii="Arial" w:hAnsi="Arial"/>
              </w:rPr>
            </w:pPr>
            <w:r>
              <w:rPr>
                <w:rFonts w:ascii="Arial" w:hAnsi="Arial"/>
              </w:rPr>
              <w:t>General Optical Council full approval to run the Optometry BSc Hons programme</w:t>
            </w:r>
          </w:p>
          <w:p w14:paraId="163BD8F0" w14:textId="7BEAE5A9" w:rsidR="00E87907" w:rsidRDefault="006D40F7">
            <w:pPr>
              <w:pStyle w:val="ListParagraph"/>
              <w:numPr>
                <w:ilvl w:val="0"/>
                <w:numId w:val="10"/>
              </w:numPr>
              <w:rPr>
                <w:rFonts w:ascii="Arial" w:hAnsi="Arial"/>
              </w:rPr>
            </w:pPr>
            <w:r>
              <w:rPr>
                <w:rFonts w:ascii="Arial" w:hAnsi="Arial"/>
              </w:rPr>
              <w:t xml:space="preserve">NSS </w:t>
            </w:r>
            <w:r w:rsidR="00690724">
              <w:rPr>
                <w:rFonts w:ascii="Arial" w:hAnsi="Arial"/>
              </w:rPr>
              <w:t xml:space="preserve">demographic/equality </w:t>
            </w:r>
            <w:r>
              <w:rPr>
                <w:rFonts w:ascii="Arial" w:hAnsi="Arial"/>
              </w:rPr>
              <w:t>results</w:t>
            </w:r>
          </w:p>
          <w:p w14:paraId="10FE2810" w14:textId="7CEF5625" w:rsidR="00E87907" w:rsidRDefault="006D40F7">
            <w:pPr>
              <w:pStyle w:val="ListParagraph"/>
              <w:numPr>
                <w:ilvl w:val="0"/>
                <w:numId w:val="10"/>
              </w:numPr>
              <w:rPr>
                <w:rFonts w:ascii="Arial" w:hAnsi="Arial"/>
              </w:rPr>
            </w:pPr>
            <w:r>
              <w:rPr>
                <w:rFonts w:ascii="Arial" w:hAnsi="Arial"/>
              </w:rPr>
              <w:t>Patient use and customer feedback</w:t>
            </w:r>
            <w:r w:rsidR="00690724">
              <w:rPr>
                <w:rFonts w:ascii="Arial" w:hAnsi="Arial"/>
              </w:rPr>
              <w:t xml:space="preserve"> with demographic and equality breakdown</w:t>
            </w:r>
          </w:p>
          <w:p w14:paraId="01539C1F" w14:textId="77777777" w:rsidR="00E87907" w:rsidRDefault="006D40F7">
            <w:pPr>
              <w:pStyle w:val="ListParagraph"/>
              <w:numPr>
                <w:ilvl w:val="0"/>
                <w:numId w:val="10"/>
              </w:numPr>
              <w:rPr>
                <w:rFonts w:ascii="Arial" w:hAnsi="Arial"/>
              </w:rPr>
            </w:pPr>
            <w:r>
              <w:rPr>
                <w:rFonts w:ascii="Arial" w:hAnsi="Arial"/>
              </w:rPr>
              <w:t>NHS England performer approval for General Ophthalmic Service provision</w:t>
            </w:r>
          </w:p>
          <w:p w14:paraId="7F990E79" w14:textId="77777777" w:rsidR="00E87907" w:rsidRDefault="006D40F7">
            <w:pPr>
              <w:pStyle w:val="ListParagraph"/>
              <w:numPr>
                <w:ilvl w:val="0"/>
                <w:numId w:val="10"/>
              </w:numPr>
              <w:rPr>
                <w:rFonts w:ascii="Arial" w:hAnsi="Arial"/>
              </w:rPr>
            </w:pPr>
            <w:r>
              <w:rPr>
                <w:rFonts w:ascii="Arial" w:hAnsi="Arial"/>
              </w:rPr>
              <w:t>CQC approval for commissioned eye care service provision</w:t>
            </w:r>
          </w:p>
        </w:tc>
      </w:tr>
    </w:tbl>
    <w:p w14:paraId="522061BC" w14:textId="77777777" w:rsidR="00E87907" w:rsidRDefault="00E87907">
      <w:pPr>
        <w:pStyle w:val="BodyA"/>
        <w:widowControl w:val="0"/>
        <w:ind w:left="108" w:hanging="108"/>
        <w:rPr>
          <w:rFonts w:ascii="Arial" w:eastAsia="Arial" w:hAnsi="Arial" w:cs="Arial"/>
        </w:rPr>
      </w:pPr>
    </w:p>
    <w:p w14:paraId="52CC5D0A" w14:textId="77777777" w:rsidR="00E87907" w:rsidRDefault="00E87907">
      <w:pPr>
        <w:pStyle w:val="BodyA"/>
        <w:rPr>
          <w:rFonts w:ascii="Arial" w:eastAsia="Arial" w:hAnsi="Arial" w:cs="Arial"/>
        </w:rPr>
      </w:pPr>
    </w:p>
    <w:p w14:paraId="051A319C" w14:textId="77777777" w:rsidR="00E87907" w:rsidRDefault="006D40F7">
      <w:pPr>
        <w:pStyle w:val="BodyA"/>
        <w:rPr>
          <w:rFonts w:ascii="Arial" w:eastAsia="Arial" w:hAnsi="Arial" w:cs="Arial"/>
          <w:u w:val="single"/>
        </w:rPr>
      </w:pPr>
      <w:r>
        <w:rPr>
          <w:rFonts w:ascii="Arial" w:hAnsi="Arial"/>
        </w:rPr>
        <w:t>6.  Does the activity have a potentially adverse impact on equality groups, in terms of employment issues and/or service delivery for students and/or staff? In the table below, please give evidence to support your yes or no answers.  If the answer is not known, indicate how you will source evidence.</w:t>
      </w:r>
      <w:r>
        <w:rPr>
          <w:rFonts w:ascii="Arial" w:hAnsi="Arial"/>
          <w:u w:val="single"/>
        </w:rPr>
        <w:t xml:space="preserve"> </w:t>
      </w:r>
    </w:p>
    <w:p w14:paraId="58EDF381" w14:textId="77777777" w:rsidR="00E87907" w:rsidRDefault="00E87907">
      <w:pPr>
        <w:pStyle w:val="BodyA"/>
        <w:rPr>
          <w:rFonts w:ascii="Arial" w:eastAsia="Arial" w:hAnsi="Arial" w:cs="Arial"/>
          <w:u w:val="single"/>
        </w:rPr>
      </w:pPr>
    </w:p>
    <w:p w14:paraId="3BA380CB" w14:textId="77777777" w:rsidR="00E87907" w:rsidRDefault="006D40F7">
      <w:pPr>
        <w:pStyle w:val="BodyA"/>
        <w:rPr>
          <w:rFonts w:ascii="Arial" w:eastAsia="Arial" w:hAnsi="Arial" w:cs="Arial"/>
          <w:b/>
          <w:bCs/>
          <w:u w:val="single"/>
        </w:rPr>
      </w:pPr>
      <w:r>
        <w:rPr>
          <w:rFonts w:ascii="Arial" w:hAnsi="Arial"/>
          <w:b/>
          <w:bCs/>
          <w:u w:val="single"/>
        </w:rPr>
        <w:t>Meeting the public sector equality duty</w:t>
      </w:r>
    </w:p>
    <w:p w14:paraId="0A90B8ED" w14:textId="77777777" w:rsidR="00E87907" w:rsidRDefault="006D40F7">
      <w:pPr>
        <w:pStyle w:val="BodyA"/>
        <w:rPr>
          <w:rFonts w:ascii="Arial" w:eastAsia="Arial" w:hAnsi="Arial" w:cs="Arial"/>
        </w:rPr>
      </w:pPr>
      <w:r>
        <w:rPr>
          <w:rFonts w:ascii="Arial" w:hAnsi="Arial"/>
        </w:rPr>
        <w:t xml:space="preserve">Please also use the table below to demonstrate whether the activity has the potential to eliminate unlawful discrimination, advance equality of opportunity and foster good relations. Please use the ‘no’ column to highlight your responses. </w:t>
      </w:r>
    </w:p>
    <w:p w14:paraId="6D131305" w14:textId="77777777" w:rsidR="00E87907" w:rsidRDefault="00E87907">
      <w:pPr>
        <w:pStyle w:val="BodyA"/>
        <w:rPr>
          <w:rFonts w:ascii="Arial" w:eastAsia="Arial" w:hAnsi="Arial" w:cs="Arial"/>
        </w:rPr>
      </w:pPr>
    </w:p>
    <w:p w14:paraId="0FCD8621" w14:textId="77777777" w:rsidR="00E87907" w:rsidRDefault="00E87907">
      <w:pPr>
        <w:pStyle w:val="BodyA"/>
        <w:rPr>
          <w:rFonts w:ascii="Arial" w:eastAsia="Arial" w:hAnsi="Arial" w:cs="Arial"/>
        </w:rPr>
      </w:pPr>
    </w:p>
    <w:p w14:paraId="5A9F5543" w14:textId="77777777" w:rsidR="00E87907" w:rsidRDefault="00E87907">
      <w:pPr>
        <w:pStyle w:val="BodyA"/>
        <w:rPr>
          <w:rFonts w:ascii="Arial" w:eastAsia="Arial" w:hAnsi="Arial" w:cs="Arial"/>
        </w:rPr>
      </w:pPr>
    </w:p>
    <w:tbl>
      <w:tblPr>
        <w:tblW w:w="104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6"/>
        <w:gridCol w:w="850"/>
        <w:gridCol w:w="5954"/>
        <w:gridCol w:w="1530"/>
      </w:tblGrid>
      <w:tr w:rsidR="00E87907" w14:paraId="7F9FE3EC" w14:textId="77777777">
        <w:trPr>
          <w:trHeight w:val="572"/>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6CACD" w14:textId="77777777" w:rsidR="00E87907" w:rsidRDefault="00E87907"/>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EDDB0" w14:textId="77777777" w:rsidR="00E87907" w:rsidRDefault="006D40F7">
            <w:pPr>
              <w:pStyle w:val="BodyA"/>
              <w:jc w:val="center"/>
            </w:pPr>
            <w:r>
              <w:rPr>
                <w:rFonts w:ascii="Arial" w:hAnsi="Arial"/>
                <w:b/>
                <w:bCs/>
              </w:rPr>
              <w:t>Yes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B59CA" w14:textId="77777777" w:rsidR="00E87907" w:rsidRDefault="006D40F7">
            <w:pPr>
              <w:pStyle w:val="BodyA"/>
              <w:jc w:val="center"/>
            </w:pPr>
            <w:r>
              <w:rPr>
                <w:rFonts w:ascii="Arial" w:hAnsi="Arial"/>
                <w:b/>
                <w:bCs/>
              </w:rPr>
              <w:t>No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084B5" w14:textId="77777777" w:rsidR="00E87907" w:rsidRDefault="006D40F7">
            <w:pPr>
              <w:pStyle w:val="BodyA"/>
              <w:jc w:val="center"/>
            </w:pPr>
            <w:r>
              <w:rPr>
                <w:rFonts w:ascii="Arial" w:hAnsi="Arial"/>
                <w:b/>
                <w:bCs/>
              </w:rPr>
              <w:t>Not known</w:t>
            </w:r>
          </w:p>
        </w:tc>
      </w:tr>
      <w:tr w:rsidR="00E87907" w14:paraId="45E0BE34" w14:textId="77777777">
        <w:trPr>
          <w:trHeight w:val="1012"/>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7E293" w14:textId="77777777" w:rsidR="00E87907" w:rsidRDefault="006D40F7">
            <w:pPr>
              <w:pStyle w:val="BodyA"/>
            </w:pPr>
            <w:r>
              <w:rPr>
                <w:rFonts w:ascii="Arial" w:hAnsi="Arial"/>
                <w:b/>
                <w:bCs/>
              </w:rPr>
              <w:lastRenderedPageBreak/>
              <w:t>Women and men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F566" w14:textId="77777777" w:rsidR="00E87907" w:rsidRDefault="006D40F7">
            <w:pPr>
              <w:pStyle w:val="BodyA"/>
              <w:jc w:val="center"/>
            </w:pPr>
            <w:r>
              <w:rPr>
                <w:rFonts w:ascii="Arial Unicode MS" w:hAnsi="Arial Unicode MS"/>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65455" w14:textId="77777777" w:rsidR="00423DA9" w:rsidRDefault="006D40F7">
            <w:pPr>
              <w:pStyle w:val="BodyA"/>
              <w:rPr>
                <w:rFonts w:ascii="Arial" w:hAnsi="Arial"/>
                <w:sz w:val="20"/>
                <w:szCs w:val="20"/>
              </w:rPr>
            </w:pPr>
            <w:r>
              <w:rPr>
                <w:rFonts w:ascii="Arial" w:hAnsi="Arial"/>
                <w:sz w:val="20"/>
                <w:szCs w:val="20"/>
              </w:rPr>
              <w:t>Women and men can experience barriers to clinical treatment in different ways.</w:t>
            </w:r>
            <w:r>
              <w:rPr>
                <w:rFonts w:ascii="Arial" w:hAnsi="Arial"/>
              </w:rPr>
              <w:t xml:space="preserve"> </w:t>
            </w:r>
            <w:r>
              <w:rPr>
                <w:rFonts w:ascii="Arial" w:hAnsi="Arial"/>
                <w:sz w:val="20"/>
                <w:szCs w:val="20"/>
              </w:rPr>
              <w:t>Staff and training students will be trained in equality issues and patient care.</w:t>
            </w:r>
            <w:r w:rsidR="00D21954">
              <w:rPr>
                <w:rFonts w:ascii="Arial" w:hAnsi="Arial"/>
                <w:sz w:val="20"/>
                <w:szCs w:val="20"/>
              </w:rPr>
              <w:t xml:space="preserve"> The clinic will have a full-time receptionist available. </w:t>
            </w:r>
          </w:p>
          <w:p w14:paraId="4D712B7D" w14:textId="77777777" w:rsidR="00423DA9" w:rsidRDefault="00423DA9">
            <w:pPr>
              <w:pStyle w:val="BodyA"/>
              <w:rPr>
                <w:rFonts w:ascii="Arial" w:hAnsi="Arial"/>
                <w:sz w:val="20"/>
                <w:szCs w:val="20"/>
              </w:rPr>
            </w:pPr>
          </w:p>
          <w:p w14:paraId="6D61CA7D" w14:textId="77777777" w:rsidR="00423DA9" w:rsidRDefault="00D21954">
            <w:pPr>
              <w:pStyle w:val="BodyA"/>
              <w:rPr>
                <w:rFonts w:ascii="Arial" w:hAnsi="Arial"/>
                <w:sz w:val="20"/>
                <w:szCs w:val="20"/>
              </w:rPr>
            </w:pPr>
            <w:r>
              <w:rPr>
                <w:rFonts w:ascii="Arial" w:hAnsi="Arial"/>
                <w:sz w:val="20"/>
                <w:szCs w:val="20"/>
              </w:rPr>
              <w:t>T</w:t>
            </w:r>
            <w:r w:rsidR="00423DA9">
              <w:rPr>
                <w:rFonts w:ascii="Arial" w:hAnsi="Arial"/>
                <w:sz w:val="20"/>
                <w:szCs w:val="20"/>
              </w:rPr>
              <w:t>o avoid blind corners and increase perception of user personal safety, t</w:t>
            </w:r>
            <w:r>
              <w:rPr>
                <w:rFonts w:ascii="Arial" w:hAnsi="Arial"/>
                <w:sz w:val="20"/>
                <w:szCs w:val="20"/>
              </w:rPr>
              <w:t xml:space="preserve">he layout of rooms are along a single straight corridor. </w:t>
            </w:r>
          </w:p>
          <w:p w14:paraId="2B1FEE33" w14:textId="77777777" w:rsidR="00423DA9" w:rsidRDefault="00423DA9">
            <w:pPr>
              <w:pStyle w:val="BodyA"/>
              <w:rPr>
                <w:rFonts w:ascii="Arial" w:hAnsi="Arial"/>
                <w:sz w:val="20"/>
                <w:szCs w:val="20"/>
              </w:rPr>
            </w:pPr>
          </w:p>
          <w:p w14:paraId="5BF2A508" w14:textId="7BE5FB1B" w:rsidR="00423DA9" w:rsidRDefault="00423DA9" w:rsidP="00423DA9">
            <w:pPr>
              <w:pStyle w:val="BodyA"/>
              <w:rPr>
                <w:rFonts w:ascii="Arial" w:hAnsi="Arial"/>
                <w:sz w:val="20"/>
                <w:szCs w:val="20"/>
              </w:rPr>
            </w:pPr>
            <w:r>
              <w:rPr>
                <w:rFonts w:ascii="Arial" w:hAnsi="Arial"/>
                <w:sz w:val="20"/>
                <w:szCs w:val="20"/>
              </w:rPr>
              <w:t>Patient r</w:t>
            </w:r>
            <w:r w:rsidR="00D21954">
              <w:rPr>
                <w:rFonts w:ascii="Arial" w:hAnsi="Arial"/>
                <w:sz w:val="20"/>
                <w:szCs w:val="20"/>
              </w:rPr>
              <w:t xml:space="preserve">equests to see be seen by a </w:t>
            </w:r>
            <w:r>
              <w:rPr>
                <w:rFonts w:ascii="Arial" w:hAnsi="Arial"/>
                <w:sz w:val="20"/>
                <w:szCs w:val="20"/>
              </w:rPr>
              <w:t>health care practitioner of a stated gender</w:t>
            </w:r>
            <w:r w:rsidR="00D21954">
              <w:rPr>
                <w:rFonts w:ascii="Arial" w:hAnsi="Arial"/>
                <w:sz w:val="20"/>
                <w:szCs w:val="20"/>
              </w:rPr>
              <w:t xml:space="preserve"> will be accommodated where possible, but as a training clinic where students and consultants/supervisors will be in attendance, this will not always be possible so patients will be given fair warning. </w:t>
            </w:r>
          </w:p>
          <w:p w14:paraId="0E62B2B0" w14:textId="77777777" w:rsidR="00423DA9" w:rsidRDefault="00423DA9" w:rsidP="00423DA9">
            <w:pPr>
              <w:pStyle w:val="BodyA"/>
              <w:rPr>
                <w:rFonts w:ascii="Arial" w:hAnsi="Arial"/>
                <w:sz w:val="20"/>
                <w:szCs w:val="20"/>
              </w:rPr>
            </w:pPr>
          </w:p>
          <w:p w14:paraId="10C21549" w14:textId="2A40AF72" w:rsidR="00E87907" w:rsidRDefault="00D21954" w:rsidP="00423DA9">
            <w:pPr>
              <w:pStyle w:val="BodyA"/>
            </w:pPr>
            <w:r>
              <w:rPr>
                <w:rFonts w:ascii="Arial" w:hAnsi="Arial"/>
                <w:sz w:val="20"/>
                <w:szCs w:val="20"/>
              </w:rPr>
              <w:t xml:space="preserve">Toilets will not be gender specific but will </w:t>
            </w:r>
            <w:r w:rsidRPr="0004330C">
              <w:rPr>
                <w:rFonts w:ascii="Arial" w:hAnsi="Arial"/>
                <w:sz w:val="20"/>
                <w:szCs w:val="20"/>
              </w:rPr>
              <w:t>be single-use</w:t>
            </w:r>
            <w:r w:rsidR="0004330C" w:rsidRPr="0004330C">
              <w:rPr>
                <w:rFonts w:ascii="Arial" w:hAnsi="Arial"/>
                <w:sz w:val="20"/>
                <w:szCs w:val="20"/>
              </w:rPr>
              <w:t>r</w:t>
            </w:r>
            <w:r w:rsidRPr="0004330C">
              <w:rPr>
                <w:rFonts w:ascii="Arial" w:hAnsi="Arial"/>
                <w:sz w:val="20"/>
                <w:szCs w:val="20"/>
              </w:rPr>
              <w:t>, self-</w:t>
            </w:r>
            <w:r>
              <w:rPr>
                <w:rFonts w:ascii="Arial" w:hAnsi="Arial"/>
                <w:sz w:val="20"/>
                <w:szCs w:val="20"/>
              </w:rPr>
              <w:t>contained where possible.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0BF89" w14:textId="77777777" w:rsidR="00E87907" w:rsidRDefault="00E87907"/>
        </w:tc>
      </w:tr>
      <w:tr w:rsidR="00E87907" w14:paraId="28F73FB7" w14:textId="77777777" w:rsidTr="001A2AF5">
        <w:trPr>
          <w:trHeight w:val="1618"/>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DA166" w14:textId="61BC0730" w:rsidR="00E87907" w:rsidRDefault="003241F0" w:rsidP="00493AB3">
            <w:pPr>
              <w:pStyle w:val="BodyA"/>
            </w:pPr>
            <w:r>
              <w:rPr>
                <w:rFonts w:ascii="Arial" w:hAnsi="Arial"/>
                <w:b/>
                <w:bCs/>
              </w:rPr>
              <w:t>Trans people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5B9BF" w14:textId="77777777" w:rsidR="00E87907" w:rsidRDefault="006D40F7">
            <w:pPr>
              <w:pStyle w:val="BodyA"/>
              <w:jc w:val="center"/>
            </w:pPr>
            <w:r>
              <w:rPr>
                <w:rFonts w:ascii="Arial Unicode MS" w:hAnsi="Arial Unicode MS"/>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3993F" w14:textId="77777777" w:rsidR="00E87907" w:rsidRDefault="006D40F7">
            <w:pPr>
              <w:pStyle w:val="BodyA"/>
              <w:rPr>
                <w:rFonts w:ascii="Arial" w:eastAsia="Arial" w:hAnsi="Arial" w:cs="Arial"/>
                <w:sz w:val="20"/>
                <w:szCs w:val="20"/>
              </w:rPr>
            </w:pPr>
            <w:r>
              <w:rPr>
                <w:rFonts w:ascii="Arial" w:hAnsi="Arial"/>
                <w:sz w:val="20"/>
                <w:szCs w:val="20"/>
              </w:rPr>
              <w:t>The LGBT in Britain – Trans Report</w:t>
            </w:r>
          </w:p>
          <w:p w14:paraId="1DDADCF5" w14:textId="12619CEA" w:rsidR="00E87907" w:rsidRDefault="006D40F7">
            <w:pPr>
              <w:pStyle w:val="ListParagraph"/>
              <w:numPr>
                <w:ilvl w:val="0"/>
                <w:numId w:val="11"/>
              </w:numPr>
              <w:rPr>
                <w:rFonts w:ascii="Arial" w:hAnsi="Arial"/>
                <w:sz w:val="20"/>
                <w:szCs w:val="20"/>
              </w:rPr>
            </w:pPr>
            <w:r>
              <w:rPr>
                <w:rFonts w:ascii="Arial" w:hAnsi="Arial"/>
                <w:sz w:val="20"/>
                <w:szCs w:val="20"/>
              </w:rPr>
              <w:t>One in eight trans employees (12 per cent) have been physically attacked by a colleague or customer in the last year</w:t>
            </w:r>
            <w:r w:rsidR="00690724">
              <w:rPr>
                <w:rFonts w:ascii="Arial" w:hAnsi="Arial"/>
                <w:sz w:val="20"/>
                <w:szCs w:val="20"/>
              </w:rPr>
              <w:t>. There is a single straight corridor connecting all rooms and all people in case of incidents.</w:t>
            </w:r>
            <w:r w:rsidR="001A2AF5">
              <w:rPr>
                <w:rFonts w:ascii="Arial" w:hAnsi="Arial"/>
                <w:sz w:val="20"/>
                <w:szCs w:val="20"/>
              </w:rPr>
              <w:t xml:space="preserve"> Waiting rooms will have access without closed doors.</w:t>
            </w:r>
          </w:p>
          <w:p w14:paraId="705B5906" w14:textId="70857EDA" w:rsidR="00E87907" w:rsidRDefault="006D40F7">
            <w:pPr>
              <w:pStyle w:val="ListParagraph"/>
              <w:numPr>
                <w:ilvl w:val="0"/>
                <w:numId w:val="11"/>
              </w:numPr>
              <w:rPr>
                <w:rFonts w:ascii="Arial" w:hAnsi="Arial"/>
                <w:sz w:val="20"/>
                <w:szCs w:val="20"/>
              </w:rPr>
            </w:pPr>
            <w:r>
              <w:rPr>
                <w:rFonts w:ascii="Arial" w:hAnsi="Arial"/>
                <w:sz w:val="20"/>
                <w:szCs w:val="20"/>
              </w:rPr>
              <w:t>Half of trans people (51 per cent) have hidden their identity at work for fear of discrimination</w:t>
            </w:r>
            <w:r w:rsidR="00690724">
              <w:rPr>
                <w:rFonts w:ascii="Arial" w:hAnsi="Arial"/>
                <w:sz w:val="20"/>
                <w:szCs w:val="20"/>
              </w:rPr>
              <w:t>. All staff and students will have received awareness training in LGBT issues and sensitivity.</w:t>
            </w:r>
            <w:r w:rsidR="006E4B74">
              <w:rPr>
                <w:rFonts w:ascii="Arial" w:hAnsi="Arial"/>
                <w:sz w:val="20"/>
                <w:szCs w:val="20"/>
              </w:rPr>
              <w:t xml:space="preserve"> The option of quieter spaces for confidential discussion will be publicized.</w:t>
            </w:r>
          </w:p>
          <w:p w14:paraId="7B7339F4" w14:textId="6B9A86A0" w:rsidR="00E87907" w:rsidRDefault="006D40F7">
            <w:pPr>
              <w:pStyle w:val="ListParagraph"/>
              <w:numPr>
                <w:ilvl w:val="0"/>
                <w:numId w:val="11"/>
              </w:numPr>
              <w:rPr>
                <w:rFonts w:ascii="Arial" w:hAnsi="Arial"/>
                <w:sz w:val="20"/>
                <w:szCs w:val="20"/>
              </w:rPr>
            </w:pPr>
            <w:r>
              <w:rPr>
                <w:rFonts w:ascii="Arial" w:hAnsi="Arial"/>
                <w:spacing w:val="15"/>
                <w:sz w:val="20"/>
                <w:szCs w:val="20"/>
              </w:rPr>
              <w:t>Almost half (48 per cent) of trans people don’t feel comfortable using public toilets through fear of discrimination or harassment.</w:t>
            </w:r>
            <w:r w:rsidR="00690724">
              <w:rPr>
                <w:rFonts w:ascii="Arial" w:hAnsi="Arial"/>
                <w:spacing w:val="15"/>
                <w:sz w:val="20"/>
                <w:szCs w:val="20"/>
              </w:rPr>
              <w:t xml:space="preserve"> There will be sufficient toilets to service all visitors and staff, </w:t>
            </w:r>
            <w:r w:rsidR="001A2AF5">
              <w:rPr>
                <w:rFonts w:ascii="Arial" w:hAnsi="Arial"/>
                <w:spacing w:val="15"/>
                <w:sz w:val="20"/>
                <w:szCs w:val="20"/>
              </w:rPr>
              <w:t>offering single-use</w:t>
            </w:r>
            <w:r w:rsidR="0004330C">
              <w:rPr>
                <w:rFonts w:ascii="Arial" w:hAnsi="Arial"/>
                <w:spacing w:val="15"/>
                <w:sz w:val="20"/>
                <w:szCs w:val="20"/>
              </w:rPr>
              <w:t>r</w:t>
            </w:r>
            <w:r w:rsidR="001A2AF5">
              <w:rPr>
                <w:rFonts w:ascii="Arial" w:hAnsi="Arial"/>
                <w:spacing w:val="15"/>
                <w:sz w:val="20"/>
                <w:szCs w:val="20"/>
              </w:rPr>
              <w:t xml:space="preserve"> facilities</w:t>
            </w:r>
            <w:r w:rsidR="00690724">
              <w:rPr>
                <w:rFonts w:ascii="Arial" w:hAnsi="Arial"/>
                <w:spacing w:val="15"/>
                <w:sz w:val="20"/>
                <w:szCs w:val="20"/>
              </w:rPr>
              <w:t>.</w:t>
            </w:r>
          </w:p>
          <w:p w14:paraId="0E8352BC" w14:textId="070665DD" w:rsidR="00E87907" w:rsidRDefault="006D40F7">
            <w:pPr>
              <w:pStyle w:val="ListParagraph"/>
              <w:numPr>
                <w:ilvl w:val="0"/>
                <w:numId w:val="11"/>
              </w:numPr>
              <w:rPr>
                <w:rFonts w:ascii="Arial" w:hAnsi="Arial"/>
                <w:sz w:val="20"/>
                <w:szCs w:val="20"/>
              </w:rPr>
            </w:pPr>
            <w:r>
              <w:rPr>
                <w:rFonts w:ascii="Arial" w:hAnsi="Arial"/>
                <w:spacing w:val="15"/>
                <w:sz w:val="20"/>
                <w:szCs w:val="20"/>
              </w:rPr>
              <w:t>When accessing general healthcare services in the last year, two in five trans people (41 per cent) said healthcare staff lacked understanding of trans health needs.</w:t>
            </w:r>
            <w:r w:rsidR="00690724">
              <w:rPr>
                <w:rFonts w:ascii="Arial" w:hAnsi="Arial"/>
                <w:sz w:val="20"/>
                <w:szCs w:val="20"/>
              </w:rPr>
              <w:t xml:space="preserve"> . All staff and students will have received awareness training in LGBT issues and sensitivity.</w:t>
            </w:r>
          </w:p>
          <w:p w14:paraId="61FF0783" w14:textId="2DDC2923" w:rsidR="00E87907" w:rsidRDefault="006D40F7">
            <w:pPr>
              <w:pStyle w:val="ListParagraph"/>
              <w:numPr>
                <w:ilvl w:val="0"/>
                <w:numId w:val="12"/>
              </w:numPr>
              <w:rPr>
                <w:rFonts w:ascii="Arial" w:hAnsi="Arial"/>
                <w:sz w:val="20"/>
                <w:szCs w:val="20"/>
              </w:rPr>
            </w:pPr>
            <w:r>
              <w:rPr>
                <w:rFonts w:ascii="Arial" w:hAnsi="Arial"/>
                <w:spacing w:val="15"/>
                <w:sz w:val="20"/>
                <w:szCs w:val="20"/>
              </w:rPr>
              <w:t>More than a third of trans students (36 per cent) in higher education have experienced negative comments or behaviour from staff in the last year.</w:t>
            </w:r>
            <w:r w:rsidR="00690724">
              <w:rPr>
                <w:rFonts w:ascii="Arial" w:hAnsi="Arial"/>
                <w:sz w:val="20"/>
                <w:szCs w:val="20"/>
              </w:rPr>
              <w:t>. All staff and students will have received awareness training in LGBT issues and sensitivity.</w:t>
            </w:r>
          </w:p>
          <w:p w14:paraId="3BF3C938" w14:textId="476DC21E" w:rsidR="00B1183F" w:rsidRDefault="00B1183F" w:rsidP="006E4B74">
            <w:pPr>
              <w:pStyle w:val="ListParagraph"/>
              <w:numPr>
                <w:ilvl w:val="0"/>
                <w:numId w:val="12"/>
              </w:numPr>
              <w:rPr>
                <w:rFonts w:ascii="Arial" w:hAnsi="Arial"/>
                <w:sz w:val="20"/>
                <w:szCs w:val="20"/>
              </w:rPr>
            </w:pPr>
            <w:r>
              <w:rPr>
                <w:rFonts w:ascii="Arial" w:hAnsi="Arial"/>
                <w:sz w:val="20"/>
                <w:szCs w:val="20"/>
              </w:rPr>
              <w:t xml:space="preserve">Consulting rooms will allow sufficient </w:t>
            </w:r>
            <w:r w:rsidR="003C745F">
              <w:rPr>
                <w:rFonts w:ascii="Arial" w:hAnsi="Arial"/>
                <w:sz w:val="20"/>
                <w:szCs w:val="20"/>
              </w:rPr>
              <w:t xml:space="preserve">physical </w:t>
            </w:r>
            <w:r>
              <w:rPr>
                <w:rFonts w:ascii="Arial" w:hAnsi="Arial"/>
                <w:sz w:val="20"/>
                <w:szCs w:val="20"/>
              </w:rPr>
              <w:t xml:space="preserve">space for practitioner, students, physically able and disabled patients with carers to </w:t>
            </w:r>
            <w:r w:rsidR="003C745F">
              <w:rPr>
                <w:rFonts w:ascii="Arial" w:hAnsi="Arial"/>
                <w:sz w:val="20"/>
                <w:szCs w:val="20"/>
              </w:rPr>
              <w:t>meet in comfort</w:t>
            </w:r>
            <w:r>
              <w:rPr>
                <w:rFonts w:ascii="Arial" w:hAnsi="Arial"/>
                <w:sz w:val="20"/>
                <w:szCs w:val="20"/>
              </w:rPr>
              <w:t>.</w:t>
            </w:r>
          </w:p>
          <w:p w14:paraId="5F09AAF8" w14:textId="453059C7" w:rsidR="00D21954" w:rsidRPr="00501730" w:rsidRDefault="00D21954" w:rsidP="006E4B74">
            <w:pPr>
              <w:pStyle w:val="ListParagraph"/>
              <w:numPr>
                <w:ilvl w:val="0"/>
                <w:numId w:val="12"/>
              </w:numPr>
              <w:rPr>
                <w:rFonts w:ascii="Arial" w:hAnsi="Arial"/>
                <w:sz w:val="20"/>
                <w:szCs w:val="20"/>
              </w:rPr>
            </w:pPr>
            <w:r w:rsidRPr="0004330C">
              <w:rPr>
                <w:rFonts w:ascii="Arial" w:hAnsi="Arial"/>
                <w:sz w:val="20"/>
                <w:szCs w:val="20"/>
              </w:rPr>
              <w:t>Where possible, single-use</w:t>
            </w:r>
            <w:r w:rsidR="0004330C" w:rsidRPr="0004330C">
              <w:rPr>
                <w:rFonts w:ascii="Arial" w:hAnsi="Arial"/>
                <w:sz w:val="20"/>
                <w:szCs w:val="20"/>
              </w:rPr>
              <w:t>r</w:t>
            </w:r>
            <w:r w:rsidRPr="0004330C">
              <w:rPr>
                <w:rFonts w:ascii="Arial" w:hAnsi="Arial"/>
                <w:sz w:val="20"/>
                <w:szCs w:val="20"/>
              </w:rPr>
              <w:t>, self-contained</w:t>
            </w:r>
            <w:r>
              <w:rPr>
                <w:rFonts w:ascii="Arial" w:hAnsi="Arial"/>
                <w:sz w:val="20"/>
                <w:szCs w:val="20"/>
              </w:rPr>
              <w:t xml:space="preserve"> toilets will provide gender-neutral facilities.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2A597" w14:textId="77777777" w:rsidR="00E87907" w:rsidRDefault="00E87907"/>
        </w:tc>
      </w:tr>
      <w:tr w:rsidR="00E87907" w14:paraId="46629209" w14:textId="77777777">
        <w:trPr>
          <w:trHeight w:val="1292"/>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40940" w14:textId="77777777" w:rsidR="00E87907" w:rsidRDefault="006D40F7">
            <w:pPr>
              <w:pStyle w:val="BodyA"/>
            </w:pPr>
            <w:r>
              <w:rPr>
                <w:rFonts w:ascii="Arial" w:hAnsi="Arial"/>
                <w:b/>
                <w:bCs/>
              </w:rPr>
              <w:t xml:space="preserve">Black and minority ethnic groups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3B7D1" w14:textId="77777777" w:rsidR="00E87907" w:rsidRDefault="006D40F7">
            <w:pPr>
              <w:pStyle w:val="BodyA"/>
              <w:jc w:val="center"/>
            </w:pPr>
            <w:r>
              <w:rPr>
                <w:rFonts w:ascii="Arial Unicode MS" w:hAnsi="Arial Unicode MS"/>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F7F0D" w14:textId="77777777" w:rsidR="00E87907" w:rsidRDefault="00E87907">
            <w:pPr>
              <w:pStyle w:val="BodyA"/>
              <w:rPr>
                <w:rFonts w:ascii="Arial" w:eastAsia="Arial" w:hAnsi="Arial" w:cs="Arial"/>
              </w:rPr>
            </w:pPr>
          </w:p>
          <w:p w14:paraId="6B1A036A" w14:textId="77777777" w:rsidR="00E87907" w:rsidRDefault="006D40F7">
            <w:pPr>
              <w:pStyle w:val="BodyA"/>
            </w:pPr>
            <w:r>
              <w:rPr>
                <w:rFonts w:ascii="Arial" w:hAnsi="Arial"/>
                <w:sz w:val="20"/>
                <w:szCs w:val="20"/>
              </w:rPr>
              <w:t>Black and minority ethnic people can receive negative responses that create barriers to treatment.</w:t>
            </w:r>
            <w:r>
              <w:rPr>
                <w:rFonts w:ascii="Arial" w:hAnsi="Arial"/>
              </w:rPr>
              <w:t xml:space="preserve"> </w:t>
            </w:r>
            <w:r>
              <w:rPr>
                <w:rFonts w:ascii="Arial" w:hAnsi="Arial"/>
                <w:sz w:val="20"/>
                <w:szCs w:val="20"/>
              </w:rPr>
              <w:t>Staff and training students will be trained in equality issues and patient care.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1F6B6" w14:textId="77777777" w:rsidR="00E87907" w:rsidRDefault="00E87907"/>
        </w:tc>
      </w:tr>
      <w:tr w:rsidR="00E87907" w14:paraId="50CC24F8" w14:textId="77777777" w:rsidTr="003241F0">
        <w:trPr>
          <w:trHeight w:val="1044"/>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94F04" w14:textId="6CAAB57B" w:rsidR="00E87907" w:rsidRDefault="003241F0">
            <w:pPr>
              <w:pStyle w:val="BodyA"/>
            </w:pPr>
            <w:r>
              <w:rPr>
                <w:rFonts w:ascii="Arial" w:hAnsi="Arial"/>
                <w:b/>
                <w:bCs/>
              </w:rPr>
              <w:t>Disabled people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92DF0" w14:textId="77777777" w:rsidR="00E87907" w:rsidRDefault="006D40F7">
            <w:pPr>
              <w:pStyle w:val="BodyA"/>
              <w:jc w:val="center"/>
            </w:pPr>
            <w:r>
              <w:rPr>
                <w:rFonts w:ascii="Arial Unicode MS" w:hAnsi="Arial Unicode MS"/>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40FB9" w14:textId="77777777" w:rsidR="00E87907" w:rsidRDefault="006D40F7">
            <w:pPr>
              <w:pStyle w:val="BodyA"/>
              <w:rPr>
                <w:rFonts w:ascii="Arial" w:eastAsia="Arial" w:hAnsi="Arial" w:cs="Arial"/>
              </w:rPr>
            </w:pPr>
            <w:r>
              <w:rPr>
                <w:rFonts w:ascii="Arial" w:hAnsi="Arial"/>
              </w:rPr>
              <w:t xml:space="preserve"> </w:t>
            </w:r>
          </w:p>
          <w:p w14:paraId="5326358C" w14:textId="29B5341B" w:rsidR="004D2FBE" w:rsidRDefault="004D2FBE" w:rsidP="004D2FBE">
            <w:pPr>
              <w:pStyle w:val="BodyA"/>
              <w:rPr>
                <w:rFonts w:ascii="Arial" w:hAnsi="Arial"/>
                <w:sz w:val="20"/>
                <w:szCs w:val="20"/>
              </w:rPr>
            </w:pPr>
            <w:r>
              <w:rPr>
                <w:rFonts w:ascii="Arial" w:hAnsi="Arial"/>
                <w:sz w:val="20"/>
                <w:szCs w:val="20"/>
              </w:rPr>
              <w:t xml:space="preserve">Access and </w:t>
            </w:r>
            <w:r w:rsidR="00423DA9">
              <w:rPr>
                <w:rFonts w:ascii="Arial" w:hAnsi="Arial"/>
                <w:sz w:val="20"/>
                <w:szCs w:val="20"/>
              </w:rPr>
              <w:t>interpersonal</w:t>
            </w:r>
            <w:r>
              <w:rPr>
                <w:rFonts w:ascii="Arial" w:hAnsi="Arial"/>
                <w:sz w:val="20"/>
                <w:szCs w:val="20"/>
              </w:rPr>
              <w:t xml:space="preserve"> responses can be barriers. There can be issues around access through doorways or maneuvering space for mobility aids; discreet obstacles and trip risks for those with visual impairment or other mobility issues, including the route from the public by-way to the clinic front door.</w:t>
            </w:r>
          </w:p>
          <w:p w14:paraId="3A6C9994" w14:textId="1C545CEA" w:rsidR="004D2FBE" w:rsidRPr="004D2FBE" w:rsidRDefault="006D40F7" w:rsidP="0004330C">
            <w:pPr>
              <w:pStyle w:val="BodyA"/>
              <w:numPr>
                <w:ilvl w:val="0"/>
                <w:numId w:val="16"/>
              </w:numPr>
            </w:pPr>
            <w:r>
              <w:rPr>
                <w:rFonts w:ascii="Arial" w:hAnsi="Arial"/>
                <w:sz w:val="20"/>
                <w:szCs w:val="20"/>
              </w:rPr>
              <w:t xml:space="preserve">Reception and other treatment desks will be accessible height for all. </w:t>
            </w:r>
          </w:p>
          <w:p w14:paraId="167605D9" w14:textId="4E891C10" w:rsidR="004D2FBE" w:rsidRPr="004D2FBE" w:rsidRDefault="006D40F7" w:rsidP="0004330C">
            <w:pPr>
              <w:pStyle w:val="BodyA"/>
              <w:numPr>
                <w:ilvl w:val="0"/>
                <w:numId w:val="16"/>
              </w:numPr>
            </w:pPr>
            <w:r>
              <w:rPr>
                <w:rFonts w:ascii="Arial" w:hAnsi="Arial"/>
                <w:sz w:val="20"/>
                <w:szCs w:val="20"/>
              </w:rPr>
              <w:lastRenderedPageBreak/>
              <w:t xml:space="preserve">All routes and all consulting rooms and examination areas will be </w:t>
            </w:r>
            <w:r w:rsidR="001A2AF5">
              <w:rPr>
                <w:rFonts w:ascii="Arial" w:hAnsi="Arial"/>
                <w:sz w:val="20"/>
                <w:szCs w:val="20"/>
              </w:rPr>
              <w:t xml:space="preserve">accessible to wheelchair users and corridors will afford space for </w:t>
            </w:r>
            <w:r w:rsidR="003241F0">
              <w:rPr>
                <w:rFonts w:ascii="Arial" w:hAnsi="Arial"/>
                <w:sz w:val="20"/>
                <w:szCs w:val="20"/>
              </w:rPr>
              <w:t xml:space="preserve">people using </w:t>
            </w:r>
            <w:r w:rsidR="001A2AF5">
              <w:rPr>
                <w:rFonts w:ascii="Arial" w:hAnsi="Arial"/>
                <w:sz w:val="20"/>
                <w:szCs w:val="20"/>
              </w:rPr>
              <w:t>wheelchairs to pass side-by-side.</w:t>
            </w:r>
          </w:p>
          <w:p w14:paraId="62ABC848" w14:textId="36073F0F" w:rsidR="00E87907" w:rsidRPr="004D2FBE" w:rsidRDefault="006D40F7" w:rsidP="0004330C">
            <w:pPr>
              <w:pStyle w:val="BodyA"/>
              <w:numPr>
                <w:ilvl w:val="0"/>
                <w:numId w:val="16"/>
              </w:numPr>
            </w:pPr>
            <w:r>
              <w:rPr>
                <w:rFonts w:ascii="Arial" w:hAnsi="Arial"/>
                <w:sz w:val="20"/>
                <w:szCs w:val="20"/>
              </w:rPr>
              <w:t xml:space="preserve">Staff and training students will be trained in access and service issues for physical, learning, and mental health </w:t>
            </w:r>
            <w:r w:rsidR="003241F0">
              <w:rPr>
                <w:rFonts w:ascii="Arial" w:hAnsi="Arial"/>
                <w:sz w:val="20"/>
                <w:szCs w:val="20"/>
              </w:rPr>
              <w:t>impairments</w:t>
            </w:r>
            <w:r>
              <w:rPr>
                <w:rFonts w:ascii="Arial" w:hAnsi="Arial"/>
                <w:sz w:val="20"/>
                <w:szCs w:val="20"/>
              </w:rPr>
              <w:t xml:space="preserve">. </w:t>
            </w:r>
          </w:p>
          <w:p w14:paraId="6DBA8DA5" w14:textId="5F40E08F" w:rsidR="006E4B74" w:rsidRPr="006E4B74" w:rsidRDefault="001A2AF5" w:rsidP="0004330C">
            <w:pPr>
              <w:pStyle w:val="BodyA"/>
              <w:numPr>
                <w:ilvl w:val="0"/>
                <w:numId w:val="16"/>
              </w:numPr>
            </w:pPr>
            <w:r>
              <w:rPr>
                <w:rFonts w:ascii="Arial" w:hAnsi="Arial"/>
                <w:sz w:val="20"/>
                <w:szCs w:val="20"/>
              </w:rPr>
              <w:t>Toilets will include a</w:t>
            </w:r>
            <w:r w:rsidR="003241F0">
              <w:rPr>
                <w:rFonts w:ascii="Arial" w:hAnsi="Arial"/>
                <w:sz w:val="20"/>
                <w:szCs w:val="20"/>
              </w:rPr>
              <w:t>n accessible</w:t>
            </w:r>
            <w:r>
              <w:rPr>
                <w:rFonts w:ascii="Arial" w:hAnsi="Arial"/>
                <w:sz w:val="20"/>
                <w:szCs w:val="20"/>
              </w:rPr>
              <w:t xml:space="preserve"> toilet</w:t>
            </w:r>
            <w:r w:rsidR="006E4B74">
              <w:rPr>
                <w:rFonts w:ascii="Arial" w:hAnsi="Arial"/>
                <w:sz w:val="20"/>
                <w:szCs w:val="20"/>
              </w:rPr>
              <w:t>.</w:t>
            </w:r>
          </w:p>
          <w:p w14:paraId="1228E361" w14:textId="27979744" w:rsidR="001A2AF5" w:rsidRPr="006E4B74" w:rsidRDefault="006E4B74" w:rsidP="0004330C">
            <w:pPr>
              <w:pStyle w:val="BodyA"/>
              <w:numPr>
                <w:ilvl w:val="0"/>
                <w:numId w:val="16"/>
              </w:numPr>
            </w:pPr>
            <w:r>
              <w:rPr>
                <w:rFonts w:ascii="Arial" w:hAnsi="Arial"/>
                <w:sz w:val="20"/>
                <w:szCs w:val="20"/>
              </w:rPr>
              <w:t>Consideration will be given to a ‘Changing Space’ for adults</w:t>
            </w:r>
            <w:r w:rsidR="001A2AF5">
              <w:rPr>
                <w:rFonts w:ascii="Arial" w:hAnsi="Arial"/>
                <w:sz w:val="20"/>
                <w:szCs w:val="20"/>
              </w:rPr>
              <w:t xml:space="preserve"> with a hoist facility.</w:t>
            </w:r>
          </w:p>
          <w:p w14:paraId="412CD027" w14:textId="40DF30BF" w:rsidR="006E4B74" w:rsidRPr="006E4B74" w:rsidRDefault="006E4B74" w:rsidP="0004330C">
            <w:pPr>
              <w:pStyle w:val="BodyA"/>
              <w:numPr>
                <w:ilvl w:val="0"/>
                <w:numId w:val="16"/>
              </w:numPr>
            </w:pPr>
            <w:r>
              <w:rPr>
                <w:rFonts w:ascii="Arial" w:hAnsi="Arial"/>
                <w:sz w:val="20"/>
                <w:szCs w:val="20"/>
              </w:rPr>
              <w:t>The option of quieter spaces for confidential discussion will be publicized</w:t>
            </w:r>
            <w:r w:rsidR="003C745F">
              <w:rPr>
                <w:rFonts w:ascii="Arial" w:hAnsi="Arial"/>
                <w:sz w:val="20"/>
                <w:szCs w:val="20"/>
              </w:rPr>
              <w:t xml:space="preserve"> and one of two waiting rooms will be considered for retention as a quieter room</w:t>
            </w:r>
            <w:r w:rsidR="00B45100">
              <w:rPr>
                <w:rFonts w:ascii="Arial" w:hAnsi="Arial"/>
                <w:sz w:val="20"/>
                <w:szCs w:val="20"/>
              </w:rPr>
              <w:t>. When available, spare consultant rooms will be offered as quiet spaces in case of occasional need</w:t>
            </w:r>
          </w:p>
          <w:p w14:paraId="49ACA66E" w14:textId="72F7814B" w:rsidR="006E4B74" w:rsidRDefault="006E4B74" w:rsidP="0004330C">
            <w:pPr>
              <w:pStyle w:val="BodyA"/>
              <w:numPr>
                <w:ilvl w:val="0"/>
                <w:numId w:val="16"/>
              </w:numPr>
              <w:rPr>
                <w:rFonts w:ascii="Arial" w:hAnsi="Arial"/>
                <w:sz w:val="20"/>
                <w:szCs w:val="20"/>
              </w:rPr>
            </w:pPr>
            <w:r>
              <w:rPr>
                <w:rFonts w:ascii="Arial" w:hAnsi="Arial"/>
                <w:sz w:val="20"/>
                <w:szCs w:val="20"/>
              </w:rPr>
              <w:t xml:space="preserve">Consideration will be given to less intrusive </w:t>
            </w:r>
            <w:r w:rsidR="0004330C">
              <w:rPr>
                <w:rFonts w:ascii="Arial" w:hAnsi="Arial"/>
                <w:sz w:val="20"/>
                <w:szCs w:val="20"/>
              </w:rPr>
              <w:t xml:space="preserve">sharp/strong </w:t>
            </w:r>
            <w:r>
              <w:rPr>
                <w:rFonts w:ascii="Arial" w:hAnsi="Arial"/>
                <w:sz w:val="20"/>
                <w:szCs w:val="20"/>
              </w:rPr>
              <w:t xml:space="preserve">lighting where possible to benefit </w:t>
            </w:r>
            <w:r w:rsidR="003241F0">
              <w:rPr>
                <w:rFonts w:ascii="Arial" w:hAnsi="Arial"/>
                <w:sz w:val="20"/>
                <w:szCs w:val="20"/>
              </w:rPr>
              <w:t>disabled people</w:t>
            </w:r>
            <w:r>
              <w:rPr>
                <w:rFonts w:ascii="Arial" w:hAnsi="Arial"/>
                <w:sz w:val="20"/>
                <w:szCs w:val="20"/>
              </w:rPr>
              <w:t xml:space="preserve"> affected by strong light. </w:t>
            </w:r>
          </w:p>
          <w:p w14:paraId="1203541E" w14:textId="4F7BA071" w:rsidR="006E4B74" w:rsidRPr="006E4B74" w:rsidRDefault="006E4B74" w:rsidP="0004330C">
            <w:pPr>
              <w:pStyle w:val="BodyA"/>
              <w:numPr>
                <w:ilvl w:val="0"/>
                <w:numId w:val="16"/>
              </w:numPr>
            </w:pPr>
            <w:r>
              <w:rPr>
                <w:rFonts w:ascii="Arial" w:hAnsi="Arial"/>
                <w:sz w:val="20"/>
                <w:szCs w:val="20"/>
              </w:rPr>
              <w:t>Refreshments will be available with use by wheelchair users taken into consideration.</w:t>
            </w:r>
          </w:p>
          <w:p w14:paraId="43438777" w14:textId="77777777" w:rsidR="006E4B74" w:rsidRPr="006E4B74" w:rsidRDefault="006E4B74" w:rsidP="0004330C">
            <w:pPr>
              <w:pStyle w:val="BodyA"/>
              <w:numPr>
                <w:ilvl w:val="0"/>
                <w:numId w:val="16"/>
              </w:numPr>
            </w:pPr>
            <w:r>
              <w:rPr>
                <w:rFonts w:ascii="Arial" w:hAnsi="Arial"/>
                <w:sz w:val="20"/>
                <w:szCs w:val="20"/>
              </w:rPr>
              <w:t>Consideration will be given to appropriate parking and access to the building.</w:t>
            </w:r>
          </w:p>
          <w:p w14:paraId="1360593E" w14:textId="77777777" w:rsidR="006E4B74" w:rsidRPr="00B1183F" w:rsidRDefault="006E4B74" w:rsidP="0004330C">
            <w:pPr>
              <w:pStyle w:val="BodyA"/>
              <w:numPr>
                <w:ilvl w:val="0"/>
                <w:numId w:val="16"/>
              </w:numPr>
            </w:pPr>
            <w:r>
              <w:rPr>
                <w:rFonts w:ascii="Arial" w:hAnsi="Arial"/>
                <w:sz w:val="20"/>
                <w:szCs w:val="20"/>
              </w:rPr>
              <w:t>Consideration will be given to appropriate signage for the visually and cognitively impaired.</w:t>
            </w:r>
          </w:p>
          <w:p w14:paraId="143D8A81" w14:textId="1DB8FA7C" w:rsidR="00B1183F" w:rsidRPr="003241F0" w:rsidRDefault="00B1183F" w:rsidP="0004330C">
            <w:pPr>
              <w:pStyle w:val="BodyA"/>
              <w:numPr>
                <w:ilvl w:val="0"/>
                <w:numId w:val="16"/>
              </w:numPr>
            </w:pPr>
            <w:r>
              <w:rPr>
                <w:rFonts w:ascii="Arial" w:hAnsi="Arial"/>
                <w:sz w:val="20"/>
                <w:szCs w:val="20"/>
              </w:rPr>
              <w:t xml:space="preserve">Consideration will be given to seating for </w:t>
            </w:r>
            <w:r w:rsidR="003241F0">
              <w:rPr>
                <w:rFonts w:ascii="Arial" w:hAnsi="Arial"/>
                <w:sz w:val="20"/>
                <w:szCs w:val="20"/>
              </w:rPr>
              <w:t>disabled people with a range of impairments</w:t>
            </w:r>
            <w:r>
              <w:rPr>
                <w:rFonts w:ascii="Arial" w:hAnsi="Arial"/>
                <w:sz w:val="20"/>
                <w:szCs w:val="20"/>
              </w:rPr>
              <w:t>.</w:t>
            </w:r>
          </w:p>
          <w:p w14:paraId="7FF0BC92" w14:textId="77777777" w:rsidR="003241F0" w:rsidRDefault="003241F0" w:rsidP="0004330C">
            <w:pPr>
              <w:pStyle w:val="BodyA"/>
              <w:numPr>
                <w:ilvl w:val="0"/>
                <w:numId w:val="16"/>
              </w:numPr>
              <w:rPr>
                <w:rFonts w:ascii="Arial" w:hAnsi="Arial"/>
                <w:sz w:val="20"/>
                <w:szCs w:val="20"/>
              </w:rPr>
            </w:pPr>
            <w:r>
              <w:rPr>
                <w:rFonts w:ascii="Arial" w:hAnsi="Arial"/>
                <w:sz w:val="20"/>
                <w:szCs w:val="20"/>
              </w:rPr>
              <w:t>Contrast colours will be used on walls, floors and doorways to aid visual awareness.</w:t>
            </w:r>
          </w:p>
          <w:p w14:paraId="6602E5FE" w14:textId="09DF9800" w:rsidR="003241F0" w:rsidRPr="003241F0" w:rsidRDefault="003241F0" w:rsidP="0004330C">
            <w:pPr>
              <w:pStyle w:val="BodyA"/>
              <w:numPr>
                <w:ilvl w:val="0"/>
                <w:numId w:val="16"/>
              </w:numPr>
              <w:rPr>
                <w:rFonts w:ascii="Arial" w:hAnsi="Arial"/>
                <w:sz w:val="20"/>
                <w:szCs w:val="20"/>
              </w:rPr>
            </w:pPr>
            <w:r>
              <w:rPr>
                <w:rFonts w:ascii="Arial" w:hAnsi="Arial"/>
                <w:sz w:val="20"/>
                <w:szCs w:val="20"/>
              </w:rPr>
              <w:t>Consideration will be given to toilet access will be in sight of waiting rooms for carer support.</w:t>
            </w:r>
          </w:p>
          <w:p w14:paraId="58EC2D9B" w14:textId="28046FCE" w:rsidR="00B1183F" w:rsidRDefault="0004330C" w:rsidP="002C72E6">
            <w:pPr>
              <w:pStyle w:val="ListParagraph"/>
              <w:numPr>
                <w:ilvl w:val="0"/>
                <w:numId w:val="16"/>
              </w:numPr>
            </w:pPr>
            <w:r w:rsidRPr="002C72E6">
              <w:rPr>
                <w:rFonts w:ascii="Arial" w:hAnsi="Arial"/>
                <w:sz w:val="20"/>
                <w:szCs w:val="20"/>
              </w:rPr>
              <w:t>Consulting rooms will allow sufficient physical space for practitioner, students, and disabled patients with carers to meet in comfort.</w:t>
            </w:r>
            <w:r w:rsidR="002C72E6" w:rsidRPr="002C72E6">
              <w:rPr>
                <w:rFonts w:ascii="Arial" w:hAnsi="Arial" w:cs="Arial"/>
                <w:sz w:val="20"/>
                <w:szCs w:val="20"/>
              </w:rPr>
              <w:t>The fire exit (through the control room) has a circa 30cm step to exit the building. Provision of a portable ramp may be required. This action will be picked up as part of building regulations due processes.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A8E92" w14:textId="77777777" w:rsidR="00E87907" w:rsidRDefault="00E87907"/>
        </w:tc>
      </w:tr>
      <w:tr w:rsidR="00E87907" w14:paraId="28FCED3A" w14:textId="77777777">
        <w:trPr>
          <w:trHeight w:val="2552"/>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32532" w14:textId="77777777" w:rsidR="00E87907" w:rsidRDefault="006D40F7">
            <w:pPr>
              <w:pStyle w:val="BodyA"/>
            </w:pPr>
            <w:r>
              <w:rPr>
                <w:rFonts w:ascii="Arial" w:hAnsi="Arial"/>
                <w:b/>
                <w:bCs/>
              </w:rPr>
              <w:t>Younger or older people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6C69A" w14:textId="77777777" w:rsidR="00E87907" w:rsidRDefault="006D40F7">
            <w:pPr>
              <w:pStyle w:val="BodyA"/>
              <w:jc w:val="center"/>
            </w:pPr>
            <w:r>
              <w:rPr>
                <w:rFonts w:ascii="Arial Unicode MS" w:hAnsi="Arial Unicode MS"/>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E012D" w14:textId="77777777" w:rsidR="00E87907" w:rsidRDefault="00E87907">
            <w:pPr>
              <w:pStyle w:val="BodyA"/>
              <w:rPr>
                <w:rFonts w:ascii="Arial" w:eastAsia="Arial" w:hAnsi="Arial" w:cs="Arial"/>
              </w:rPr>
            </w:pPr>
          </w:p>
          <w:p w14:paraId="72EBEEEB" w14:textId="77777777" w:rsidR="006D40F7" w:rsidRDefault="006D40F7">
            <w:pPr>
              <w:pStyle w:val="BodyA"/>
              <w:rPr>
                <w:rFonts w:ascii="Arial" w:hAnsi="Arial"/>
                <w:sz w:val="20"/>
                <w:szCs w:val="20"/>
              </w:rPr>
            </w:pPr>
            <w:r>
              <w:rPr>
                <w:rFonts w:ascii="Arial" w:hAnsi="Arial"/>
                <w:sz w:val="20"/>
                <w:szCs w:val="20"/>
              </w:rPr>
              <w:t>There are child protection risks in treatment and possible barriers to older people due to age related disabilities, such as dementia</w:t>
            </w:r>
            <w:r w:rsidR="00690724">
              <w:rPr>
                <w:rFonts w:ascii="Arial" w:hAnsi="Arial"/>
                <w:sz w:val="20"/>
                <w:szCs w:val="20"/>
              </w:rPr>
              <w:t>, arthritis or other age-related mobility issues</w:t>
            </w:r>
            <w:r>
              <w:rPr>
                <w:rFonts w:ascii="Arial" w:hAnsi="Arial"/>
                <w:sz w:val="20"/>
                <w:szCs w:val="20"/>
              </w:rPr>
              <w:t xml:space="preserve">. </w:t>
            </w:r>
          </w:p>
          <w:p w14:paraId="2D706044" w14:textId="77777777" w:rsidR="006D40F7" w:rsidRPr="006D40F7" w:rsidRDefault="006D40F7" w:rsidP="0004330C">
            <w:pPr>
              <w:pStyle w:val="BodyA"/>
              <w:numPr>
                <w:ilvl w:val="0"/>
                <w:numId w:val="16"/>
              </w:numPr>
              <w:rPr>
                <w:rFonts w:ascii="Arial" w:eastAsia="Arial" w:hAnsi="Arial" w:cs="Arial"/>
                <w:sz w:val="20"/>
                <w:szCs w:val="20"/>
              </w:rPr>
            </w:pPr>
            <w:r>
              <w:rPr>
                <w:rFonts w:ascii="Arial" w:hAnsi="Arial"/>
                <w:sz w:val="20"/>
                <w:szCs w:val="20"/>
              </w:rPr>
              <w:t xml:space="preserve">Sufficient seating will be available in waiting areas </w:t>
            </w:r>
          </w:p>
          <w:p w14:paraId="3C2463C8" w14:textId="69436E80" w:rsidR="006D40F7" w:rsidRDefault="006D40F7" w:rsidP="0004330C">
            <w:pPr>
              <w:pStyle w:val="BodyA"/>
              <w:numPr>
                <w:ilvl w:val="0"/>
                <w:numId w:val="16"/>
              </w:numPr>
              <w:rPr>
                <w:rFonts w:ascii="Arial" w:hAnsi="Arial"/>
                <w:sz w:val="20"/>
                <w:szCs w:val="20"/>
              </w:rPr>
            </w:pPr>
            <w:r w:rsidRPr="006D40F7">
              <w:rPr>
                <w:rFonts w:ascii="Arial" w:hAnsi="Arial"/>
                <w:sz w:val="20"/>
                <w:szCs w:val="20"/>
              </w:rPr>
              <w:t>Staff and training students will be trained in access and service issues for children, providing for guardians, and for older people.</w:t>
            </w:r>
          </w:p>
          <w:p w14:paraId="5AF31C4F" w14:textId="765A46EC" w:rsidR="006D40F7" w:rsidRDefault="006D40F7" w:rsidP="0004330C">
            <w:pPr>
              <w:pStyle w:val="BodyA"/>
              <w:numPr>
                <w:ilvl w:val="0"/>
                <w:numId w:val="16"/>
              </w:numPr>
              <w:rPr>
                <w:rFonts w:ascii="Arial" w:hAnsi="Arial"/>
                <w:sz w:val="20"/>
                <w:szCs w:val="20"/>
              </w:rPr>
            </w:pPr>
            <w:r>
              <w:rPr>
                <w:rFonts w:ascii="Arial" w:hAnsi="Arial"/>
                <w:sz w:val="20"/>
                <w:szCs w:val="20"/>
              </w:rPr>
              <w:t>Fixtures and fittings will be source</w:t>
            </w:r>
            <w:r w:rsidR="003241F0">
              <w:rPr>
                <w:rFonts w:ascii="Arial" w:hAnsi="Arial"/>
                <w:sz w:val="20"/>
                <w:szCs w:val="20"/>
              </w:rPr>
              <w:t>d</w:t>
            </w:r>
            <w:r>
              <w:rPr>
                <w:rFonts w:ascii="Arial" w:hAnsi="Arial"/>
                <w:sz w:val="20"/>
                <w:szCs w:val="20"/>
              </w:rPr>
              <w:t xml:space="preserve"> in consideration of users with limited mobility and dexterity.</w:t>
            </w:r>
          </w:p>
          <w:p w14:paraId="07B510B3" w14:textId="64CF53A7" w:rsidR="00E87907" w:rsidRDefault="006D40F7" w:rsidP="0004330C">
            <w:pPr>
              <w:pStyle w:val="BodyA"/>
              <w:numPr>
                <w:ilvl w:val="0"/>
                <w:numId w:val="16"/>
              </w:numPr>
              <w:rPr>
                <w:rFonts w:ascii="Arial" w:hAnsi="Arial"/>
                <w:sz w:val="20"/>
                <w:szCs w:val="20"/>
              </w:rPr>
            </w:pPr>
            <w:r w:rsidRPr="006D40F7">
              <w:rPr>
                <w:rFonts w:ascii="Arial" w:hAnsi="Arial"/>
                <w:sz w:val="20"/>
                <w:szCs w:val="20"/>
              </w:rPr>
              <w:t xml:space="preserve">There are safeguarding and chaperone polices through NHS England and the </w:t>
            </w:r>
            <w:r w:rsidR="00216238">
              <w:rPr>
                <w:rFonts w:ascii="Arial" w:hAnsi="Arial"/>
                <w:sz w:val="20"/>
                <w:szCs w:val="20"/>
              </w:rPr>
              <w:t>Care Quality Commission (</w:t>
            </w:r>
            <w:r w:rsidRPr="006D40F7">
              <w:rPr>
                <w:rFonts w:ascii="Arial" w:hAnsi="Arial"/>
                <w:sz w:val="20"/>
                <w:szCs w:val="20"/>
              </w:rPr>
              <w:t>CQC</w:t>
            </w:r>
            <w:r w:rsidR="00216238">
              <w:rPr>
                <w:rFonts w:ascii="Arial" w:hAnsi="Arial"/>
                <w:sz w:val="20"/>
                <w:szCs w:val="20"/>
              </w:rPr>
              <w:t>)</w:t>
            </w:r>
            <w:r w:rsidRPr="006D40F7">
              <w:rPr>
                <w:rFonts w:ascii="Arial" w:hAnsi="Arial"/>
                <w:sz w:val="20"/>
                <w:szCs w:val="20"/>
              </w:rPr>
              <w:t xml:space="preserve"> which will be taken into account.</w:t>
            </w:r>
          </w:p>
          <w:p w14:paraId="25602BC1" w14:textId="76C9911F" w:rsidR="006E4B74" w:rsidRDefault="006E4B74" w:rsidP="0004330C">
            <w:pPr>
              <w:pStyle w:val="BodyA"/>
              <w:numPr>
                <w:ilvl w:val="0"/>
                <w:numId w:val="16"/>
              </w:numPr>
              <w:rPr>
                <w:rFonts w:ascii="Arial" w:hAnsi="Arial"/>
                <w:sz w:val="20"/>
                <w:szCs w:val="20"/>
              </w:rPr>
            </w:pPr>
            <w:r>
              <w:rPr>
                <w:rFonts w:ascii="Arial" w:hAnsi="Arial"/>
                <w:sz w:val="20"/>
                <w:szCs w:val="20"/>
              </w:rPr>
              <w:t>Consideration will be given to an entertainment space for children whilst waiting.</w:t>
            </w:r>
          </w:p>
          <w:p w14:paraId="2DD148E0" w14:textId="370F5139" w:rsidR="006E4B74" w:rsidRDefault="006E4B74" w:rsidP="0004330C">
            <w:pPr>
              <w:pStyle w:val="BodyA"/>
              <w:numPr>
                <w:ilvl w:val="0"/>
                <w:numId w:val="16"/>
              </w:numPr>
              <w:rPr>
                <w:rFonts w:ascii="Arial" w:hAnsi="Arial"/>
                <w:sz w:val="20"/>
                <w:szCs w:val="20"/>
              </w:rPr>
            </w:pPr>
            <w:r>
              <w:rPr>
                <w:rFonts w:ascii="Arial" w:hAnsi="Arial"/>
                <w:sz w:val="20"/>
                <w:szCs w:val="20"/>
              </w:rPr>
              <w:t>Refreshments will be available</w:t>
            </w:r>
          </w:p>
          <w:p w14:paraId="085F3C88" w14:textId="76CBFA22" w:rsidR="0004330C" w:rsidRPr="006D1498" w:rsidRDefault="0004330C" w:rsidP="00542257">
            <w:pPr>
              <w:pStyle w:val="ListParagraph"/>
              <w:numPr>
                <w:ilvl w:val="0"/>
                <w:numId w:val="16"/>
              </w:numPr>
              <w:rPr>
                <w:rFonts w:ascii="Arial" w:hAnsi="Arial"/>
                <w:sz w:val="20"/>
                <w:szCs w:val="20"/>
              </w:rPr>
            </w:pPr>
            <w:r>
              <w:rPr>
                <w:rFonts w:ascii="Arial" w:hAnsi="Arial"/>
                <w:sz w:val="20"/>
                <w:szCs w:val="20"/>
              </w:rPr>
              <w:t xml:space="preserve">Consulting rooms will allow sufficient physical space for practitioner, students, </w:t>
            </w:r>
            <w:r w:rsidR="00542257">
              <w:rPr>
                <w:rFonts w:ascii="Arial" w:hAnsi="Arial"/>
                <w:sz w:val="20"/>
                <w:szCs w:val="20"/>
              </w:rPr>
              <w:t>and</w:t>
            </w:r>
            <w:r w:rsidRPr="006D1498">
              <w:rPr>
                <w:rFonts w:ascii="Arial" w:hAnsi="Arial"/>
                <w:sz w:val="20"/>
                <w:szCs w:val="20"/>
              </w:rPr>
              <w:t xml:space="preserve"> patients with carers to meet in comfort.</w:t>
            </w:r>
          </w:p>
          <w:p w14:paraId="016FB77E" w14:textId="19417B55" w:rsidR="006D40F7" w:rsidRDefault="006D40F7">
            <w:pPr>
              <w:pStyle w:val="BodyA"/>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C2324" w14:textId="77777777" w:rsidR="00E87907" w:rsidRDefault="00E87907"/>
        </w:tc>
      </w:tr>
      <w:tr w:rsidR="00E87907" w14:paraId="4A3FED7E" w14:textId="77777777">
        <w:trPr>
          <w:trHeight w:val="1512"/>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5990C" w14:textId="77777777" w:rsidR="00E87907" w:rsidRDefault="006D40F7">
            <w:pPr>
              <w:pStyle w:val="BodyA"/>
            </w:pPr>
            <w:r>
              <w:rPr>
                <w:rFonts w:ascii="Arial" w:hAnsi="Arial"/>
                <w:b/>
                <w:bCs/>
              </w:rPr>
              <w:t xml:space="preserve">People of different religion and beliefs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D2611" w14:textId="77777777" w:rsidR="00E87907" w:rsidRDefault="006D40F7">
            <w:pPr>
              <w:pStyle w:val="BodyA"/>
              <w:jc w:val="center"/>
            </w:pPr>
            <w:r>
              <w:rPr>
                <w:rFonts w:ascii="Arial Unicode MS" w:hAnsi="Arial Unicode MS"/>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A49AA" w14:textId="77777777" w:rsidR="00E87907" w:rsidRDefault="00E87907">
            <w:pPr>
              <w:pStyle w:val="BodyA"/>
              <w:rPr>
                <w:rFonts w:ascii="Arial" w:eastAsia="Arial" w:hAnsi="Arial" w:cs="Arial"/>
              </w:rPr>
            </w:pPr>
          </w:p>
          <w:p w14:paraId="0B2EEED3" w14:textId="77777777" w:rsidR="006D40F7" w:rsidRDefault="006D40F7">
            <w:pPr>
              <w:pStyle w:val="BodyA"/>
              <w:rPr>
                <w:rFonts w:ascii="Arial" w:hAnsi="Arial"/>
              </w:rPr>
            </w:pPr>
            <w:r>
              <w:rPr>
                <w:rFonts w:ascii="Arial" w:hAnsi="Arial"/>
                <w:sz w:val="20"/>
                <w:szCs w:val="20"/>
              </w:rPr>
              <w:t>People of certain faith may be deterred by treatment practice that conflict with the standards set by their religion or belief.</w:t>
            </w:r>
            <w:r>
              <w:rPr>
                <w:rFonts w:ascii="Arial" w:hAnsi="Arial"/>
              </w:rPr>
              <w:t xml:space="preserve"> </w:t>
            </w:r>
          </w:p>
          <w:p w14:paraId="3F2432AA" w14:textId="77777777" w:rsidR="00E87907" w:rsidRPr="006D40F7" w:rsidRDefault="006D40F7" w:rsidP="006D40F7">
            <w:pPr>
              <w:pStyle w:val="BodyA"/>
              <w:numPr>
                <w:ilvl w:val="0"/>
                <w:numId w:val="17"/>
              </w:numPr>
            </w:pPr>
            <w:r>
              <w:rPr>
                <w:rFonts w:ascii="Arial" w:hAnsi="Arial"/>
                <w:sz w:val="20"/>
                <w:szCs w:val="20"/>
              </w:rPr>
              <w:t>Staff and training students will be trained in awareness and consideration of different religious expectations.</w:t>
            </w:r>
          </w:p>
          <w:p w14:paraId="17C909C1" w14:textId="5541766D" w:rsidR="006D40F7" w:rsidRDefault="006D40F7" w:rsidP="006D40F7">
            <w:pPr>
              <w:pStyle w:val="BodyA"/>
              <w:numPr>
                <w:ilvl w:val="0"/>
                <w:numId w:val="17"/>
              </w:numPr>
            </w:pPr>
            <w:r>
              <w:rPr>
                <w:rFonts w:ascii="Arial" w:hAnsi="Arial"/>
                <w:sz w:val="20"/>
                <w:szCs w:val="20"/>
              </w:rPr>
              <w:lastRenderedPageBreak/>
              <w:t>There is currently a quiet prayer space located adjacent to the clinic which will continue to be available for students and staff, including those in the clinic.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8CA25" w14:textId="77777777" w:rsidR="00E87907" w:rsidRDefault="00E87907"/>
        </w:tc>
      </w:tr>
      <w:tr w:rsidR="00E87907" w14:paraId="6E0D542F" w14:textId="77777777">
        <w:trPr>
          <w:trHeight w:val="733"/>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6E4F3" w14:textId="77777777" w:rsidR="00E87907" w:rsidRDefault="006D40F7">
            <w:pPr>
              <w:pStyle w:val="BodyA"/>
            </w:pPr>
            <w:r>
              <w:rPr>
                <w:rFonts w:ascii="Arial" w:hAnsi="Arial"/>
                <w:b/>
                <w:bCs/>
              </w:rPr>
              <w:t xml:space="preserve">Lesbian, gay, bisexual people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A0083" w14:textId="77777777" w:rsidR="00E87907" w:rsidRDefault="006D40F7">
            <w:pPr>
              <w:pStyle w:val="BodyA"/>
              <w:jc w:val="center"/>
            </w:pPr>
            <w:r>
              <w:rPr>
                <w:rFonts w:ascii="Arial Unicode MS" w:hAnsi="Arial Unicode MS"/>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2914F" w14:textId="77777777" w:rsidR="00E87907" w:rsidRDefault="006D40F7">
            <w:pPr>
              <w:pStyle w:val="BodyA"/>
            </w:pPr>
            <w:r>
              <w:rPr>
                <w:rFonts w:ascii="Arial" w:hAnsi="Arial"/>
                <w:sz w:val="20"/>
                <w:szCs w:val="20"/>
              </w:rPr>
              <w:t>LGB people can receive negative responses that create barriers to treatment.</w:t>
            </w:r>
            <w:r>
              <w:rPr>
                <w:rFonts w:ascii="Arial" w:hAnsi="Arial"/>
              </w:rPr>
              <w:t xml:space="preserve"> </w:t>
            </w:r>
            <w:r>
              <w:rPr>
                <w:rFonts w:ascii="Arial" w:hAnsi="Arial"/>
                <w:sz w:val="20"/>
                <w:szCs w:val="20"/>
              </w:rPr>
              <w:t>Staff and training students will be trained in equality issues and patient care.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D56F1" w14:textId="77777777" w:rsidR="00E87907" w:rsidRDefault="00E87907"/>
        </w:tc>
      </w:tr>
      <w:tr w:rsidR="00E87907" w14:paraId="6D7F3C11" w14:textId="77777777">
        <w:trPr>
          <w:trHeight w:val="572"/>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37A00" w14:textId="77777777" w:rsidR="00E87907" w:rsidRDefault="006D40F7">
            <w:pPr>
              <w:pStyle w:val="Heading3"/>
            </w:pPr>
            <w:r>
              <w:rPr>
                <w:rFonts w:ascii="Arial" w:hAnsi="Arial"/>
                <w:sz w:val="24"/>
                <w:szCs w:val="24"/>
              </w:rPr>
              <w:t>Marriage and civil partnership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C0D44" w14:textId="77777777" w:rsidR="00E87907" w:rsidRDefault="00E87907"/>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5DD8B" w14:textId="77777777" w:rsidR="00E87907" w:rsidRDefault="006D40F7">
            <w:pPr>
              <w:pStyle w:val="BodyA"/>
              <w:jc w:val="center"/>
            </w:pPr>
            <w:r>
              <w:rPr>
                <w:rFonts w:ascii="Arial Unicode MS" w:hAnsi="Arial Unicode M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0F04B" w14:textId="77777777" w:rsidR="00E87907" w:rsidRDefault="00E87907"/>
        </w:tc>
      </w:tr>
      <w:tr w:rsidR="00E87907" w14:paraId="1AB583E0" w14:textId="77777777">
        <w:trPr>
          <w:trHeight w:val="1452"/>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05BAD" w14:textId="77777777" w:rsidR="00E87907" w:rsidRDefault="006D40F7">
            <w:pPr>
              <w:pStyle w:val="BodyA"/>
              <w:spacing w:before="100" w:after="100"/>
              <w:outlineLvl w:val="2"/>
            </w:pPr>
            <w:r>
              <w:rPr>
                <w:rFonts w:ascii="Arial" w:hAnsi="Arial"/>
                <w:b/>
                <w:bCs/>
              </w:rPr>
              <w:t>Pregnancy and maternity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9CD4B" w14:textId="77777777" w:rsidR="00E87907" w:rsidRDefault="00E87907">
            <w:pPr>
              <w:pStyle w:val="BodyA"/>
              <w:jc w:val="center"/>
              <w:rPr>
                <w:rFonts w:ascii="Arial" w:eastAsia="Arial" w:hAnsi="Arial" w:cs="Arial"/>
              </w:rPr>
            </w:pPr>
          </w:p>
          <w:p w14:paraId="2385A119" w14:textId="77777777" w:rsidR="00E87907" w:rsidRDefault="006D40F7">
            <w:pPr>
              <w:pStyle w:val="BodyA"/>
              <w:jc w:val="center"/>
            </w:pPr>
            <w:r>
              <w:rPr>
                <w:rFonts w:ascii="Arial Unicode MS" w:hAnsi="Arial Unicode MS"/>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1F075" w14:textId="77777777" w:rsidR="00E87907" w:rsidRDefault="00E87907">
            <w:pPr>
              <w:pStyle w:val="BodyA"/>
              <w:rPr>
                <w:rFonts w:ascii="Arial" w:eastAsia="Arial" w:hAnsi="Arial" w:cs="Arial"/>
              </w:rPr>
            </w:pPr>
          </w:p>
          <w:p w14:paraId="037BA85B" w14:textId="16681FAE" w:rsidR="006D40F7" w:rsidRDefault="006D40F7">
            <w:pPr>
              <w:pStyle w:val="BodyA"/>
              <w:rPr>
                <w:rFonts w:ascii="Arial" w:hAnsi="Arial"/>
                <w:sz w:val="20"/>
                <w:szCs w:val="20"/>
              </w:rPr>
            </w:pPr>
            <w:r>
              <w:rPr>
                <w:rFonts w:ascii="Arial" w:hAnsi="Arial"/>
                <w:sz w:val="20"/>
                <w:szCs w:val="20"/>
              </w:rPr>
              <w:t>Pregnancy and maternity may impact physical and mental</w:t>
            </w:r>
            <w:r w:rsidR="003241F0">
              <w:rPr>
                <w:rFonts w:ascii="Arial" w:hAnsi="Arial"/>
                <w:sz w:val="20"/>
                <w:szCs w:val="20"/>
              </w:rPr>
              <w:t xml:space="preserve"> health</w:t>
            </w:r>
            <w:r>
              <w:rPr>
                <w:rFonts w:ascii="Arial" w:hAnsi="Arial"/>
                <w:sz w:val="20"/>
                <w:szCs w:val="20"/>
              </w:rPr>
              <w:t xml:space="preserve">. </w:t>
            </w:r>
          </w:p>
          <w:p w14:paraId="3D74F4E3" w14:textId="77777777" w:rsidR="006D40F7" w:rsidRPr="006D40F7" w:rsidRDefault="006D40F7" w:rsidP="0004330C">
            <w:pPr>
              <w:pStyle w:val="BodyA"/>
              <w:numPr>
                <w:ilvl w:val="0"/>
                <w:numId w:val="18"/>
              </w:numPr>
            </w:pPr>
            <w:r>
              <w:rPr>
                <w:rFonts w:ascii="Arial" w:hAnsi="Arial"/>
                <w:sz w:val="20"/>
                <w:szCs w:val="20"/>
              </w:rPr>
              <w:t xml:space="preserve">Sufficient seating will be available in waiting areas. </w:t>
            </w:r>
          </w:p>
          <w:p w14:paraId="2C2F5FF6" w14:textId="77777777" w:rsidR="00E87907" w:rsidRPr="006D40F7" w:rsidRDefault="006D40F7" w:rsidP="0004330C">
            <w:pPr>
              <w:pStyle w:val="BodyA"/>
              <w:numPr>
                <w:ilvl w:val="0"/>
                <w:numId w:val="18"/>
              </w:numPr>
            </w:pPr>
            <w:r>
              <w:rPr>
                <w:rFonts w:ascii="Arial" w:hAnsi="Arial"/>
                <w:sz w:val="20"/>
                <w:szCs w:val="20"/>
              </w:rPr>
              <w:t>Staff and training students will be trained in mental health issues and patient care.</w:t>
            </w:r>
          </w:p>
          <w:p w14:paraId="5B2F66C3" w14:textId="7B7E3065" w:rsidR="006D40F7" w:rsidRPr="00B1183F" w:rsidRDefault="006D40F7" w:rsidP="0004330C">
            <w:pPr>
              <w:pStyle w:val="BodyA"/>
              <w:numPr>
                <w:ilvl w:val="0"/>
                <w:numId w:val="18"/>
              </w:numPr>
            </w:pPr>
            <w:r>
              <w:rPr>
                <w:rFonts w:ascii="Arial" w:hAnsi="Arial"/>
                <w:sz w:val="20"/>
                <w:szCs w:val="20"/>
              </w:rPr>
              <w:t>Staff and students will have access to the staff and students spaces on campus for baby-changing facilities.</w:t>
            </w:r>
          </w:p>
          <w:p w14:paraId="33139BE3" w14:textId="76A5EC9C" w:rsidR="00B1183F" w:rsidRPr="00B1183F" w:rsidRDefault="00B1183F" w:rsidP="0004330C">
            <w:pPr>
              <w:pStyle w:val="BodyA"/>
              <w:numPr>
                <w:ilvl w:val="0"/>
                <w:numId w:val="18"/>
              </w:numPr>
              <w:rPr>
                <w:rFonts w:ascii="Arial" w:hAnsi="Arial" w:cs="Arial"/>
                <w:sz w:val="20"/>
                <w:szCs w:val="20"/>
              </w:rPr>
            </w:pPr>
            <w:r w:rsidRPr="00B1183F">
              <w:rPr>
                <w:rFonts w:ascii="Arial" w:hAnsi="Arial" w:cs="Arial"/>
                <w:sz w:val="20"/>
                <w:szCs w:val="20"/>
              </w:rPr>
              <w:t xml:space="preserve">Consideration will be given </w:t>
            </w:r>
            <w:r w:rsidRPr="0004330C">
              <w:rPr>
                <w:rFonts w:ascii="Arial" w:hAnsi="Arial" w:cs="Arial"/>
                <w:sz w:val="20"/>
                <w:szCs w:val="20"/>
              </w:rPr>
              <w:t>to single-use</w:t>
            </w:r>
            <w:r w:rsidR="0004330C" w:rsidRPr="0004330C">
              <w:rPr>
                <w:rFonts w:ascii="Arial" w:hAnsi="Arial" w:cs="Arial"/>
                <w:sz w:val="20"/>
                <w:szCs w:val="20"/>
              </w:rPr>
              <w:t>r</w:t>
            </w:r>
            <w:r w:rsidR="00216238" w:rsidRPr="0004330C">
              <w:rPr>
                <w:rFonts w:ascii="Arial" w:hAnsi="Arial" w:cs="Arial"/>
                <w:sz w:val="20"/>
                <w:szCs w:val="20"/>
              </w:rPr>
              <w:t>, self</w:t>
            </w:r>
            <w:r w:rsidR="00216238">
              <w:rPr>
                <w:rFonts w:ascii="Arial" w:hAnsi="Arial" w:cs="Arial"/>
                <w:sz w:val="20"/>
                <w:szCs w:val="20"/>
              </w:rPr>
              <w:t>-contained</w:t>
            </w:r>
            <w:r w:rsidRPr="00B1183F">
              <w:rPr>
                <w:rFonts w:ascii="Arial" w:hAnsi="Arial" w:cs="Arial"/>
                <w:sz w:val="20"/>
                <w:szCs w:val="20"/>
              </w:rPr>
              <w:t xml:space="preserve"> toilet with baby-changing facilities </w:t>
            </w:r>
            <w:r w:rsidR="004759DC">
              <w:rPr>
                <w:rFonts w:ascii="Arial" w:hAnsi="Arial" w:cs="Arial"/>
                <w:sz w:val="20"/>
                <w:szCs w:val="20"/>
              </w:rPr>
              <w:t xml:space="preserve">and room for expressing breast milk </w:t>
            </w:r>
            <w:r w:rsidRPr="00B1183F">
              <w:rPr>
                <w:rFonts w:ascii="Arial" w:hAnsi="Arial" w:cs="Arial"/>
                <w:sz w:val="20"/>
                <w:szCs w:val="20"/>
              </w:rPr>
              <w:t>in the Blackberry C</w:t>
            </w:r>
            <w:r>
              <w:rPr>
                <w:rFonts w:ascii="Arial" w:hAnsi="Arial" w:cs="Arial"/>
                <w:sz w:val="20"/>
                <w:szCs w:val="20"/>
              </w:rPr>
              <w:t>e</w:t>
            </w:r>
            <w:r w:rsidRPr="00B1183F">
              <w:rPr>
                <w:rFonts w:ascii="Arial" w:hAnsi="Arial" w:cs="Arial"/>
                <w:sz w:val="20"/>
                <w:szCs w:val="20"/>
              </w:rPr>
              <w:t>ntre</w:t>
            </w:r>
          </w:p>
          <w:p w14:paraId="6D837D0B" w14:textId="300ABD70" w:rsidR="0004330C" w:rsidRDefault="0004330C" w:rsidP="0004330C">
            <w:pPr>
              <w:pStyle w:val="ListParagraph"/>
              <w:numPr>
                <w:ilvl w:val="0"/>
                <w:numId w:val="18"/>
              </w:numPr>
              <w:rPr>
                <w:rFonts w:ascii="Arial" w:hAnsi="Arial"/>
                <w:sz w:val="20"/>
                <w:szCs w:val="20"/>
              </w:rPr>
            </w:pPr>
            <w:r>
              <w:rPr>
                <w:rFonts w:ascii="Arial" w:hAnsi="Arial"/>
                <w:sz w:val="20"/>
                <w:szCs w:val="20"/>
              </w:rPr>
              <w:t xml:space="preserve">Consulting rooms will allow sufficient physical space for practitioner, students, </w:t>
            </w:r>
            <w:r w:rsidR="00542257">
              <w:rPr>
                <w:rFonts w:ascii="Arial" w:hAnsi="Arial"/>
                <w:sz w:val="20"/>
                <w:szCs w:val="20"/>
              </w:rPr>
              <w:t>and pregnant</w:t>
            </w:r>
            <w:r>
              <w:rPr>
                <w:rFonts w:ascii="Arial" w:hAnsi="Arial"/>
                <w:sz w:val="20"/>
                <w:szCs w:val="20"/>
              </w:rPr>
              <w:t xml:space="preserve"> </w:t>
            </w:r>
            <w:r w:rsidR="00542257">
              <w:rPr>
                <w:rFonts w:ascii="Arial" w:hAnsi="Arial"/>
                <w:sz w:val="20"/>
                <w:szCs w:val="20"/>
              </w:rPr>
              <w:t xml:space="preserve">people / new parents </w:t>
            </w:r>
            <w:r>
              <w:rPr>
                <w:rFonts w:ascii="Arial" w:hAnsi="Arial"/>
                <w:sz w:val="20"/>
                <w:szCs w:val="20"/>
              </w:rPr>
              <w:t>to meet in comfort.</w:t>
            </w:r>
          </w:p>
          <w:p w14:paraId="0BF29113" w14:textId="2596D1C8" w:rsidR="00B1183F" w:rsidRDefault="00B1183F" w:rsidP="0004330C">
            <w:pPr>
              <w:pStyle w:val="BodyA"/>
              <w:numPr>
                <w:ilvl w:val="0"/>
                <w:numId w:val="18"/>
              </w:num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F63D3" w14:textId="77777777" w:rsidR="00E87907" w:rsidRDefault="00E87907"/>
        </w:tc>
      </w:tr>
    </w:tbl>
    <w:p w14:paraId="4090E345" w14:textId="77777777" w:rsidR="00E87907" w:rsidRDefault="00E87907">
      <w:pPr>
        <w:pStyle w:val="BodyA"/>
        <w:widowControl w:val="0"/>
        <w:ind w:left="108" w:hanging="108"/>
        <w:rPr>
          <w:rFonts w:ascii="Arial" w:eastAsia="Arial" w:hAnsi="Arial" w:cs="Arial"/>
        </w:rPr>
      </w:pPr>
    </w:p>
    <w:p w14:paraId="116B9F11" w14:textId="77777777" w:rsidR="00E87907" w:rsidRDefault="00E87907">
      <w:pPr>
        <w:pStyle w:val="BodyA"/>
        <w:widowControl w:val="0"/>
        <w:rPr>
          <w:rFonts w:ascii="Arial" w:eastAsia="Arial" w:hAnsi="Arial" w:cs="Arial"/>
        </w:rPr>
      </w:pPr>
    </w:p>
    <w:p w14:paraId="68C21036" w14:textId="77777777" w:rsidR="00E87907" w:rsidRDefault="00E87907">
      <w:pPr>
        <w:pStyle w:val="BodyA"/>
        <w:rPr>
          <w:rFonts w:ascii="Arial" w:eastAsia="Arial" w:hAnsi="Arial" w:cs="Arial"/>
        </w:rPr>
      </w:pPr>
    </w:p>
    <w:p w14:paraId="77F4DAEE" w14:textId="77777777" w:rsidR="00E87907" w:rsidRDefault="006D40F7">
      <w:pPr>
        <w:pStyle w:val="BodyA"/>
        <w:rPr>
          <w:rFonts w:ascii="Arial" w:eastAsia="Arial" w:hAnsi="Arial" w:cs="Arial"/>
        </w:rPr>
      </w:pPr>
      <w:r>
        <w:rPr>
          <w:rFonts w:ascii="Arial" w:hAnsi="Arial"/>
        </w:rPr>
        <w:t>7. Please give evidence of how you have engaged equality groups in the equality analysis process. Is further engagement required?</w:t>
      </w:r>
    </w:p>
    <w:tbl>
      <w:tblPr>
        <w:tblW w:w="103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06"/>
      </w:tblGrid>
      <w:tr w:rsidR="00E87907" w14:paraId="35E7AF91" w14:textId="77777777">
        <w:trPr>
          <w:trHeight w:val="1692"/>
        </w:trPr>
        <w:tc>
          <w:tcPr>
            <w:tcW w:w="10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FCB35" w14:textId="77777777" w:rsidR="00E87907" w:rsidRDefault="00E87907">
            <w:pPr>
              <w:pStyle w:val="BodyA"/>
              <w:rPr>
                <w:rFonts w:ascii="Arial" w:eastAsia="Arial" w:hAnsi="Arial" w:cs="Arial"/>
              </w:rPr>
            </w:pPr>
          </w:p>
          <w:p w14:paraId="4CA375B6" w14:textId="761927E9" w:rsidR="00E87907" w:rsidRDefault="00493AB3" w:rsidP="00B1183F">
            <w:pPr>
              <w:pStyle w:val="BodyA"/>
            </w:pPr>
            <w:r>
              <w:rPr>
                <w:rFonts w:ascii="Arial" w:hAnsi="Arial"/>
              </w:rPr>
              <w:t>Recruitment of</w:t>
            </w:r>
            <w:r w:rsidR="006D40F7">
              <w:rPr>
                <w:rFonts w:ascii="Arial" w:hAnsi="Arial"/>
              </w:rPr>
              <w:t xml:space="preserve"> a consultation group representative of the </w:t>
            </w:r>
            <w:r>
              <w:rPr>
                <w:rFonts w:ascii="Arial" w:hAnsi="Arial"/>
              </w:rPr>
              <w:t>local community of potential patients, students, and staff</w:t>
            </w:r>
            <w:r w:rsidR="006D40F7">
              <w:rPr>
                <w:rFonts w:ascii="Arial" w:hAnsi="Arial"/>
              </w:rPr>
              <w:t xml:space="preserve">; to provide an on-site tour and provision of space, furnishing and activity plans; and the opportunity to raise questions or issues. </w:t>
            </w:r>
            <w:r w:rsidR="00B1183F">
              <w:rPr>
                <w:rFonts w:ascii="Arial" w:hAnsi="Arial"/>
              </w:rPr>
              <w:t>This event was conducted on November 14</w:t>
            </w:r>
            <w:r w:rsidR="00B1183F" w:rsidRPr="00B1183F">
              <w:rPr>
                <w:rFonts w:ascii="Arial" w:hAnsi="Arial"/>
                <w:vertAlign w:val="superscript"/>
              </w:rPr>
              <w:t>th</w:t>
            </w:r>
            <w:r w:rsidR="00B1183F">
              <w:rPr>
                <w:rFonts w:ascii="Arial" w:hAnsi="Arial"/>
              </w:rPr>
              <w:t>, 2018, and has contributed to the considerations above. Further opportunity for consultation is anticipated through the 6 week online consultation.</w:t>
            </w:r>
          </w:p>
        </w:tc>
      </w:tr>
    </w:tbl>
    <w:p w14:paraId="14472F76" w14:textId="77777777" w:rsidR="00E87907" w:rsidRDefault="00E87907">
      <w:pPr>
        <w:pStyle w:val="BodyA"/>
        <w:widowControl w:val="0"/>
        <w:ind w:left="108" w:hanging="108"/>
        <w:rPr>
          <w:rFonts w:ascii="Arial" w:eastAsia="Arial" w:hAnsi="Arial" w:cs="Arial"/>
        </w:rPr>
      </w:pPr>
    </w:p>
    <w:p w14:paraId="09F476EC" w14:textId="77777777" w:rsidR="00E87907" w:rsidRDefault="00E87907">
      <w:pPr>
        <w:pStyle w:val="BodyA"/>
        <w:widowControl w:val="0"/>
        <w:rPr>
          <w:rFonts w:ascii="Arial" w:eastAsia="Arial" w:hAnsi="Arial" w:cs="Arial"/>
        </w:rPr>
      </w:pPr>
    </w:p>
    <w:p w14:paraId="0282DFEE" w14:textId="77777777" w:rsidR="00E87907" w:rsidRDefault="00E87907">
      <w:pPr>
        <w:pStyle w:val="BodyA"/>
        <w:rPr>
          <w:rFonts w:ascii="Arial" w:eastAsia="Arial" w:hAnsi="Arial" w:cs="Arial"/>
        </w:rPr>
      </w:pPr>
    </w:p>
    <w:p w14:paraId="71D556AB" w14:textId="77777777" w:rsidR="00E87907" w:rsidRDefault="006D40F7">
      <w:pPr>
        <w:pStyle w:val="BodyA"/>
        <w:rPr>
          <w:rFonts w:ascii="Arial" w:eastAsia="Arial" w:hAnsi="Arial" w:cs="Arial"/>
        </w:rPr>
      </w:pPr>
      <w:r>
        <w:rPr>
          <w:rFonts w:ascii="Arial" w:hAnsi="Arial"/>
        </w:rPr>
        <w:t>8. What action can be taken to mitigate any potential negative impacts or address different needs?  Please comment and then complete an action plan (see appendix 1).</w:t>
      </w:r>
    </w:p>
    <w:tbl>
      <w:tblPr>
        <w:tblW w:w="105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28"/>
      </w:tblGrid>
      <w:tr w:rsidR="00E87907" w14:paraId="287F2CCF" w14:textId="77777777">
        <w:trPr>
          <w:trHeight w:val="852"/>
        </w:trPr>
        <w:tc>
          <w:tcPr>
            <w:tcW w:w="10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ADA95" w14:textId="77777777" w:rsidR="00E87907" w:rsidRDefault="00E87907">
            <w:pPr>
              <w:pStyle w:val="BodyA"/>
              <w:rPr>
                <w:rFonts w:ascii="Arial" w:eastAsia="Arial" w:hAnsi="Arial" w:cs="Arial"/>
              </w:rPr>
            </w:pPr>
          </w:p>
          <w:p w14:paraId="3E50454B" w14:textId="21DE9A8B" w:rsidR="00E87907" w:rsidRDefault="00B1183F" w:rsidP="00B1183F">
            <w:pPr>
              <w:pStyle w:val="BodyA"/>
            </w:pPr>
            <w:r>
              <w:rPr>
                <w:rFonts w:ascii="Arial" w:hAnsi="Arial"/>
              </w:rPr>
              <w:t>The c</w:t>
            </w:r>
            <w:r w:rsidR="006D40F7">
              <w:rPr>
                <w:rFonts w:ascii="Arial" w:hAnsi="Arial"/>
              </w:rPr>
              <w:t xml:space="preserve">onsultation </w:t>
            </w:r>
            <w:r>
              <w:rPr>
                <w:rFonts w:ascii="Arial" w:hAnsi="Arial"/>
              </w:rPr>
              <w:t>with</w:t>
            </w:r>
            <w:r w:rsidR="006D40F7">
              <w:rPr>
                <w:rFonts w:ascii="Arial" w:hAnsi="Arial"/>
              </w:rPr>
              <w:t xml:space="preserve"> representative stakeholders on site </w:t>
            </w:r>
            <w:r>
              <w:rPr>
                <w:rFonts w:ascii="Arial" w:hAnsi="Arial"/>
              </w:rPr>
              <w:t>has helped</w:t>
            </w:r>
            <w:r w:rsidR="006D40F7">
              <w:rPr>
                <w:rFonts w:ascii="Arial" w:hAnsi="Arial"/>
              </w:rPr>
              <w:t xml:space="preserve"> establish potential negative impacts and </w:t>
            </w:r>
            <w:r>
              <w:rPr>
                <w:rFonts w:ascii="Arial" w:hAnsi="Arial"/>
              </w:rPr>
              <w:t xml:space="preserve">how </w:t>
            </w:r>
            <w:r w:rsidR="006D40F7">
              <w:rPr>
                <w:rFonts w:ascii="Arial" w:hAnsi="Arial"/>
              </w:rPr>
              <w:t>mitigating solutions</w:t>
            </w:r>
            <w:r>
              <w:rPr>
                <w:rFonts w:ascii="Arial" w:hAnsi="Arial"/>
              </w:rPr>
              <w:t xml:space="preserve"> might be included in the structural and process design stages</w:t>
            </w:r>
            <w:r w:rsidR="006D40F7">
              <w:rPr>
                <w:rFonts w:ascii="Arial" w:hAnsi="Arial"/>
              </w:rPr>
              <w:t>.</w:t>
            </w:r>
          </w:p>
        </w:tc>
      </w:tr>
    </w:tbl>
    <w:p w14:paraId="31E6BD85" w14:textId="77777777" w:rsidR="00E87907" w:rsidRDefault="00E87907">
      <w:pPr>
        <w:pStyle w:val="BodyA"/>
        <w:widowControl w:val="0"/>
        <w:ind w:left="108" w:hanging="108"/>
        <w:rPr>
          <w:rFonts w:ascii="Arial" w:eastAsia="Arial" w:hAnsi="Arial" w:cs="Arial"/>
        </w:rPr>
      </w:pPr>
    </w:p>
    <w:p w14:paraId="7C015341" w14:textId="77777777" w:rsidR="00E87907" w:rsidRDefault="00E87907">
      <w:pPr>
        <w:pStyle w:val="BodyA"/>
        <w:widowControl w:val="0"/>
        <w:rPr>
          <w:rFonts w:ascii="Arial" w:eastAsia="Arial" w:hAnsi="Arial" w:cs="Arial"/>
        </w:rPr>
      </w:pPr>
    </w:p>
    <w:p w14:paraId="59E3F0CE" w14:textId="77777777" w:rsidR="00E87907" w:rsidRDefault="00E87907">
      <w:pPr>
        <w:pStyle w:val="BodyA"/>
        <w:rPr>
          <w:rFonts w:ascii="Arial" w:eastAsia="Arial" w:hAnsi="Arial" w:cs="Arial"/>
          <w:b/>
          <w:bCs/>
          <w:sz w:val="28"/>
          <w:szCs w:val="28"/>
        </w:rPr>
      </w:pPr>
    </w:p>
    <w:p w14:paraId="1899E2FC" w14:textId="77777777" w:rsidR="00E87907" w:rsidRDefault="006D40F7">
      <w:pPr>
        <w:pStyle w:val="BodyA"/>
        <w:rPr>
          <w:rFonts w:ascii="Arial" w:eastAsia="Arial" w:hAnsi="Arial" w:cs="Arial"/>
          <w:b/>
          <w:bCs/>
        </w:rPr>
      </w:pPr>
      <w:r>
        <w:rPr>
          <w:rFonts w:ascii="Arial" w:hAnsi="Arial"/>
        </w:rPr>
        <w:t>9. Please indicate the level of equality relevance:</w:t>
      </w:r>
    </w:p>
    <w:p w14:paraId="62A59059" w14:textId="77777777" w:rsidR="00E87907" w:rsidRDefault="006D40F7">
      <w:pPr>
        <w:pStyle w:val="BodyA"/>
        <w:rPr>
          <w:rFonts w:ascii="Arial" w:eastAsia="Arial" w:hAnsi="Arial" w:cs="Arial"/>
        </w:rPr>
      </w:pPr>
      <w:r>
        <w:rPr>
          <w:rFonts w:ascii="Arial" w:hAnsi="Arial"/>
        </w:rPr>
        <w:t xml:space="preserve">High  </w:t>
      </w:r>
      <w:r>
        <w:rPr>
          <w:rFonts w:ascii="Arial Unicode MS" w:hAnsi="Arial Unicode MS"/>
        </w:rPr>
        <w:t>✓</w:t>
      </w:r>
      <w:r>
        <w:rPr>
          <w:rFonts w:ascii="Arial" w:hAnsi="Arial"/>
        </w:rPr>
        <w:t xml:space="preserve">  </w:t>
      </w:r>
    </w:p>
    <w:p w14:paraId="049F8605" w14:textId="77777777" w:rsidR="00E87907" w:rsidRDefault="006D40F7">
      <w:pPr>
        <w:pStyle w:val="BodyA"/>
        <w:rPr>
          <w:rFonts w:ascii="Arial" w:eastAsia="Arial" w:hAnsi="Arial" w:cs="Arial"/>
        </w:rPr>
      </w:pPr>
      <w:r>
        <w:rPr>
          <w:rFonts w:ascii="Arial" w:hAnsi="Arial"/>
        </w:rPr>
        <w:t xml:space="preserve">Medium   </w:t>
      </w:r>
      <w:r>
        <w:rPr>
          <w:rFonts w:ascii="Arial Unicode MS" w:hAnsi="Arial Unicode MS"/>
        </w:rPr>
        <w:t>◻</w:t>
      </w:r>
      <w:r>
        <w:rPr>
          <w:rFonts w:ascii="Arial" w:hAnsi="Arial"/>
        </w:rPr>
        <w:t xml:space="preserve"> </w:t>
      </w:r>
      <w:r>
        <w:rPr>
          <w:rFonts w:ascii="Arial" w:hAnsi="Arial"/>
        </w:rPr>
        <w:tab/>
      </w:r>
    </w:p>
    <w:p w14:paraId="76E51F91" w14:textId="77777777" w:rsidR="00E87907" w:rsidRDefault="006D40F7">
      <w:pPr>
        <w:pStyle w:val="BodyA"/>
        <w:rPr>
          <w:rFonts w:ascii="Arial" w:eastAsia="Arial" w:hAnsi="Arial" w:cs="Arial"/>
        </w:rPr>
      </w:pPr>
      <w:r>
        <w:rPr>
          <w:rFonts w:ascii="Arial" w:hAnsi="Arial"/>
        </w:rPr>
        <w:t xml:space="preserve">Low   </w:t>
      </w:r>
      <w:r>
        <w:rPr>
          <w:rFonts w:ascii="Arial Unicode MS" w:hAnsi="Arial Unicode MS"/>
        </w:rPr>
        <w:t>◻</w:t>
      </w:r>
    </w:p>
    <w:p w14:paraId="4EF8EEE4" w14:textId="77777777" w:rsidR="00E87907" w:rsidRDefault="00E87907">
      <w:pPr>
        <w:pStyle w:val="BodyA"/>
        <w:rPr>
          <w:rFonts w:ascii="Arial" w:eastAsia="Arial" w:hAnsi="Arial" w:cs="Arial"/>
        </w:rPr>
      </w:pPr>
    </w:p>
    <w:p w14:paraId="3EF18C5A" w14:textId="77777777" w:rsidR="00E87907" w:rsidRDefault="006D40F7">
      <w:pPr>
        <w:pStyle w:val="BodyA"/>
        <w:rPr>
          <w:rFonts w:ascii="Arial" w:eastAsia="Arial" w:hAnsi="Arial" w:cs="Arial"/>
        </w:rPr>
      </w:pPr>
      <w:r>
        <w:rPr>
          <w:rFonts w:ascii="Arial" w:hAnsi="Arial"/>
        </w:rPr>
        <w:t xml:space="preserve">10. </w:t>
      </w:r>
      <w:r>
        <w:rPr>
          <w:rFonts w:ascii="Arial" w:hAnsi="Arial"/>
          <w:b/>
          <w:bCs/>
        </w:rPr>
        <w:t>Equality analysis sign off:</w:t>
      </w:r>
      <w:r>
        <w:rPr>
          <w:rFonts w:ascii="Arial" w:hAnsi="Arial"/>
        </w:rPr>
        <w:t xml:space="preserve"> </w:t>
      </w: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8363"/>
      </w:tblGrid>
      <w:tr w:rsidR="00E87907" w14:paraId="620528CB" w14:textId="77777777">
        <w:trPr>
          <w:trHeight w:val="57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22545" w14:textId="77777777" w:rsidR="00E87907" w:rsidRDefault="006D40F7">
            <w:pPr>
              <w:pStyle w:val="BodyA"/>
            </w:pPr>
            <w:r>
              <w:rPr>
                <w:rFonts w:ascii="Arial" w:hAnsi="Arial"/>
              </w:rPr>
              <w:t xml:space="preserve">Faculty Dean or Head of Service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CBA56" w14:textId="77777777" w:rsidR="00E87907" w:rsidRDefault="00E87907"/>
        </w:tc>
      </w:tr>
      <w:tr w:rsidR="00E87907" w14:paraId="7B0B178B"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ACC62" w14:textId="77777777" w:rsidR="00E87907" w:rsidRDefault="006D40F7">
            <w:pPr>
              <w:pStyle w:val="BodyA"/>
            </w:pPr>
            <w:r>
              <w:rPr>
                <w:rFonts w:ascii="Arial" w:hAnsi="Arial"/>
              </w:rPr>
              <w:t>Faculty / service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FC73D" w14:textId="77777777" w:rsidR="00E87907" w:rsidRDefault="00E87907"/>
        </w:tc>
      </w:tr>
      <w:tr w:rsidR="00E87907" w14:paraId="3C243B04" w14:textId="77777777">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32C07" w14:textId="77777777" w:rsidR="00E87907" w:rsidRDefault="006D40F7">
            <w:pPr>
              <w:pStyle w:val="BodyA"/>
            </w:pPr>
            <w:r>
              <w:rPr>
                <w:rFonts w:ascii="Arial" w:hAnsi="Arial"/>
              </w:rPr>
              <w:t>Date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CF51D" w14:textId="77777777" w:rsidR="00E87907" w:rsidRDefault="00E87907"/>
        </w:tc>
      </w:tr>
    </w:tbl>
    <w:p w14:paraId="54F8EE6E" w14:textId="77777777" w:rsidR="00E87907" w:rsidRDefault="00E87907">
      <w:pPr>
        <w:pStyle w:val="BodyA"/>
        <w:widowControl w:val="0"/>
        <w:ind w:left="108" w:hanging="108"/>
        <w:rPr>
          <w:rFonts w:ascii="Arial" w:eastAsia="Arial" w:hAnsi="Arial" w:cs="Arial"/>
        </w:rPr>
      </w:pPr>
    </w:p>
    <w:p w14:paraId="6CDFD3F7" w14:textId="77777777" w:rsidR="00E87907" w:rsidRDefault="00E87907">
      <w:pPr>
        <w:pStyle w:val="BodyA"/>
        <w:widowControl w:val="0"/>
        <w:rPr>
          <w:rFonts w:ascii="Arial" w:eastAsia="Arial" w:hAnsi="Arial" w:cs="Arial"/>
        </w:rPr>
      </w:pPr>
    </w:p>
    <w:p w14:paraId="61D39B0C" w14:textId="77777777" w:rsidR="00E87907" w:rsidRDefault="00E87907">
      <w:pPr>
        <w:pStyle w:val="BodyA"/>
        <w:rPr>
          <w:rFonts w:ascii="Arial" w:eastAsia="Arial" w:hAnsi="Arial" w:cs="Arial"/>
          <w:b/>
          <w:bCs/>
        </w:rPr>
      </w:pPr>
    </w:p>
    <w:p w14:paraId="0DEFFFFE" w14:textId="77777777" w:rsidR="00E87907" w:rsidRDefault="006D40F7">
      <w:pPr>
        <w:pStyle w:val="BodyA"/>
        <w:rPr>
          <w:rFonts w:ascii="Arial" w:eastAsia="Arial" w:hAnsi="Arial" w:cs="Arial"/>
          <w:b/>
          <w:bCs/>
        </w:rPr>
      </w:pPr>
      <w:r>
        <w:rPr>
          <w:rFonts w:ascii="Arial" w:hAnsi="Arial"/>
          <w:b/>
          <w:bCs/>
        </w:rPr>
        <w:t>Please return this form to the Equality and Diversity Unit for feedback, the start of the consultation process and publication.</w:t>
      </w:r>
    </w:p>
    <w:p w14:paraId="790FF0A0" w14:textId="77777777" w:rsidR="00E87907" w:rsidRDefault="00E87907">
      <w:pPr>
        <w:pStyle w:val="BodyA"/>
        <w:sectPr w:rsidR="00E87907">
          <w:footerReference w:type="default" r:id="rId11"/>
          <w:pgSz w:w="12240" w:h="15840"/>
          <w:pgMar w:top="567" w:right="1183" w:bottom="1134" w:left="851" w:header="709" w:footer="709" w:gutter="0"/>
          <w:cols w:space="720"/>
        </w:sectPr>
      </w:pPr>
    </w:p>
    <w:p w14:paraId="738F1FAF" w14:textId="77777777" w:rsidR="00E87907" w:rsidRDefault="006D40F7">
      <w:pPr>
        <w:pStyle w:val="BodyA"/>
        <w:rPr>
          <w:rFonts w:ascii="Arial" w:eastAsia="Arial" w:hAnsi="Arial" w:cs="Arial"/>
          <w:b/>
          <w:bCs/>
          <w:sz w:val="40"/>
          <w:szCs w:val="40"/>
        </w:rPr>
      </w:pPr>
      <w:r>
        <w:rPr>
          <w:rFonts w:ascii="Arial" w:hAnsi="Arial"/>
          <w:b/>
          <w:bCs/>
          <w:sz w:val="40"/>
          <w:szCs w:val="40"/>
        </w:rPr>
        <w:lastRenderedPageBreak/>
        <w:t xml:space="preserve">Equality analysis - action plan </w:t>
      </w:r>
      <w:r>
        <w:rPr>
          <w:rFonts w:ascii="Arial" w:hAnsi="Arial"/>
          <w:b/>
          <w:bCs/>
          <w:sz w:val="40"/>
          <w:szCs w:val="40"/>
        </w:rPr>
        <w:tab/>
      </w:r>
      <w:r>
        <w:rPr>
          <w:rFonts w:ascii="Arial" w:hAnsi="Arial"/>
          <w:b/>
          <w:bCs/>
          <w:sz w:val="40"/>
          <w:szCs w:val="40"/>
        </w:rPr>
        <w:tab/>
      </w:r>
      <w:r>
        <w:rPr>
          <w:rFonts w:ascii="Arial" w:hAnsi="Arial"/>
          <w:b/>
          <w:bCs/>
          <w:sz w:val="40"/>
          <w:szCs w:val="40"/>
        </w:rPr>
        <w:tab/>
      </w:r>
      <w:r>
        <w:rPr>
          <w:rFonts w:ascii="Arial" w:hAnsi="Arial"/>
          <w:b/>
          <w:bCs/>
          <w:sz w:val="40"/>
          <w:szCs w:val="40"/>
        </w:rPr>
        <w:tab/>
      </w:r>
      <w:r>
        <w:rPr>
          <w:rFonts w:ascii="Arial" w:hAnsi="Arial"/>
          <w:b/>
          <w:bCs/>
          <w:sz w:val="40"/>
          <w:szCs w:val="40"/>
        </w:rPr>
        <w:tab/>
      </w:r>
      <w:r>
        <w:rPr>
          <w:rFonts w:ascii="Arial" w:hAnsi="Arial"/>
          <w:b/>
          <w:bCs/>
          <w:sz w:val="40"/>
          <w:szCs w:val="40"/>
        </w:rPr>
        <w:tab/>
      </w:r>
      <w:r>
        <w:rPr>
          <w:rFonts w:ascii="Arial" w:hAnsi="Arial"/>
          <w:b/>
          <w:bCs/>
          <w:sz w:val="40"/>
          <w:szCs w:val="40"/>
        </w:rPr>
        <w:tab/>
      </w:r>
      <w:r>
        <w:rPr>
          <w:rFonts w:ascii="Arial" w:hAnsi="Arial"/>
          <w:b/>
          <w:bCs/>
          <w:sz w:val="40"/>
          <w:szCs w:val="40"/>
        </w:rPr>
        <w:tab/>
      </w:r>
      <w:r>
        <w:rPr>
          <w:rFonts w:ascii="Arial" w:hAnsi="Arial"/>
          <w:b/>
          <w:bCs/>
          <w:lang w:val="da-DK"/>
        </w:rPr>
        <w:t>Appendix 1</w:t>
      </w:r>
    </w:p>
    <w:p w14:paraId="54BF7CA0" w14:textId="77777777" w:rsidR="00E87907" w:rsidRDefault="00E87907">
      <w:pPr>
        <w:pStyle w:val="BodyA"/>
        <w:rPr>
          <w:rFonts w:ascii="Arial" w:eastAsia="Arial" w:hAnsi="Arial" w:cs="Arial"/>
        </w:rPr>
      </w:pPr>
    </w:p>
    <w:p w14:paraId="511CF04C" w14:textId="77777777" w:rsidR="00E87907" w:rsidRDefault="006D40F7">
      <w:pPr>
        <w:pStyle w:val="BodyA"/>
        <w:rPr>
          <w:rFonts w:ascii="Arial" w:eastAsia="Arial" w:hAnsi="Arial" w:cs="Arial"/>
        </w:rPr>
      </w:pPr>
      <w:r>
        <w:rPr>
          <w:rFonts w:ascii="Arial" w:hAnsi="Arial"/>
        </w:rPr>
        <w:t>Name of activity: Blackberry Centre Vision Clinic</w:t>
      </w:r>
    </w:p>
    <w:p w14:paraId="5E3B7C35" w14:textId="77777777" w:rsidR="00E87907" w:rsidRDefault="00E87907">
      <w:pPr>
        <w:pStyle w:val="BodyA"/>
        <w:rPr>
          <w:rFonts w:ascii="Arial" w:eastAsia="Arial" w:hAnsi="Arial" w:cs="Arial"/>
        </w:rPr>
      </w:pPr>
    </w:p>
    <w:p w14:paraId="2B18ECF9" w14:textId="77777777" w:rsidR="00E87907" w:rsidRDefault="006D40F7">
      <w:pPr>
        <w:pStyle w:val="BodyA"/>
        <w:rPr>
          <w:rFonts w:ascii="Arial" w:eastAsia="Arial" w:hAnsi="Arial" w:cs="Arial"/>
        </w:rPr>
      </w:pPr>
      <w:r>
        <w:rPr>
          <w:rFonts w:ascii="Arial" w:hAnsi="Arial"/>
        </w:rPr>
        <w:t>Plan completed by:</w:t>
      </w:r>
      <w:r>
        <w:rPr>
          <w:rFonts w:ascii="Arial" w:hAnsi="Arial"/>
        </w:rPr>
        <w:tab/>
      </w:r>
      <w:r>
        <w:rPr>
          <w:rFonts w:ascii="Arial" w:hAnsi="Arial"/>
        </w:rPr>
        <w:tab/>
        <w:t>16 /11/2018</w:t>
      </w:r>
      <w:r>
        <w:rPr>
          <w:rFonts w:ascii="Arial" w:hAnsi="Arial"/>
        </w:rPr>
        <w:tab/>
      </w:r>
      <w:r>
        <w:rPr>
          <w:rFonts w:ascii="Arial" w:hAnsi="Arial"/>
        </w:rPr>
        <w:tab/>
      </w:r>
      <w:r>
        <w:rPr>
          <w:rFonts w:ascii="Arial" w:hAnsi="Arial"/>
        </w:rPr>
        <w:tab/>
      </w:r>
      <w:r>
        <w:rPr>
          <w:rFonts w:ascii="Arial" w:hAnsi="Arial"/>
        </w:rPr>
        <w:tab/>
      </w:r>
      <w:r>
        <w:rPr>
          <w:rFonts w:ascii="Arial" w:hAnsi="Arial"/>
        </w:rPr>
        <w:tab/>
        <w:t>Service / faculty: HAS</w:t>
      </w:r>
    </w:p>
    <w:p w14:paraId="7647DFA0" w14:textId="77777777" w:rsidR="00E87907" w:rsidRDefault="00E87907">
      <w:pPr>
        <w:pStyle w:val="BodyA"/>
        <w:rPr>
          <w:rFonts w:ascii="Arial" w:eastAsia="Arial" w:hAnsi="Arial" w:cs="Arial"/>
        </w:rPr>
      </w:pPr>
    </w:p>
    <w:tbl>
      <w:tblPr>
        <w:tblW w:w="106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1"/>
        <w:gridCol w:w="2126"/>
        <w:gridCol w:w="1673"/>
        <w:gridCol w:w="1984"/>
        <w:gridCol w:w="992"/>
        <w:gridCol w:w="2148"/>
      </w:tblGrid>
      <w:tr w:rsidR="00E87907" w14:paraId="7DE07E65" w14:textId="77777777">
        <w:trPr>
          <w:trHeight w:val="852"/>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AEECB" w14:textId="77777777" w:rsidR="00E87907" w:rsidRDefault="006D40F7">
            <w:pPr>
              <w:pStyle w:val="BodyA"/>
              <w:jc w:val="center"/>
            </w:pPr>
            <w:r>
              <w:rPr>
                <w:rFonts w:ascii="Arial" w:hAnsi="Arial"/>
                <w:b/>
                <w:bCs/>
              </w:rPr>
              <w:t>Issues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7AA5A" w14:textId="77777777" w:rsidR="00E87907" w:rsidRDefault="006D40F7">
            <w:pPr>
              <w:pStyle w:val="BodyA"/>
              <w:jc w:val="center"/>
              <w:rPr>
                <w:rFonts w:ascii="Arial" w:eastAsia="Arial" w:hAnsi="Arial" w:cs="Arial"/>
                <w:b/>
                <w:bCs/>
              </w:rPr>
            </w:pPr>
            <w:r>
              <w:rPr>
                <w:rFonts w:ascii="Arial" w:hAnsi="Arial"/>
                <w:b/>
                <w:bCs/>
              </w:rPr>
              <w:t>Actions</w:t>
            </w:r>
          </w:p>
          <w:p w14:paraId="0C9F18EA" w14:textId="77777777" w:rsidR="00E87907" w:rsidRDefault="006D40F7">
            <w:pPr>
              <w:pStyle w:val="BodyA"/>
              <w:jc w:val="center"/>
            </w:pPr>
            <w:r>
              <w:rPr>
                <w:rFonts w:ascii="Arial" w:hAnsi="Arial"/>
                <w:b/>
                <w:bCs/>
              </w:rPr>
              <w:t>required</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B70CB" w14:textId="77777777" w:rsidR="00E87907" w:rsidRDefault="006D40F7">
            <w:pPr>
              <w:pStyle w:val="BodyA"/>
              <w:jc w:val="center"/>
              <w:rPr>
                <w:rFonts w:ascii="Arial" w:eastAsia="Arial" w:hAnsi="Arial" w:cs="Arial"/>
                <w:b/>
                <w:bCs/>
              </w:rPr>
            </w:pPr>
            <w:r>
              <w:rPr>
                <w:rFonts w:ascii="Arial" w:hAnsi="Arial"/>
                <w:b/>
                <w:bCs/>
              </w:rPr>
              <w:t>Responsible</w:t>
            </w:r>
          </w:p>
          <w:p w14:paraId="567306E4" w14:textId="77777777" w:rsidR="00E87907" w:rsidRDefault="006D40F7">
            <w:pPr>
              <w:pStyle w:val="BodyA"/>
              <w:jc w:val="center"/>
            </w:pPr>
            <w:r>
              <w:rPr>
                <w:rFonts w:ascii="Arial" w:hAnsi="Arial"/>
                <w:b/>
                <w:bCs/>
              </w:rPr>
              <w:t>Person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C4F4B" w14:textId="77777777" w:rsidR="00E87907" w:rsidRDefault="006D40F7">
            <w:pPr>
              <w:pStyle w:val="BodyA"/>
              <w:jc w:val="center"/>
            </w:pPr>
            <w:r>
              <w:rPr>
                <w:rFonts w:ascii="Arial" w:hAnsi="Arial"/>
                <w:b/>
                <w:bCs/>
              </w:rPr>
              <w:t>Resources required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AAA64" w14:textId="77777777" w:rsidR="00E87907" w:rsidRDefault="006D40F7">
            <w:pPr>
              <w:pStyle w:val="BodyA"/>
              <w:jc w:val="center"/>
            </w:pPr>
            <w:r>
              <w:rPr>
                <w:rFonts w:ascii="Arial" w:hAnsi="Arial"/>
                <w:b/>
                <w:bCs/>
              </w:rPr>
              <w:t>Target date</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7965E" w14:textId="77777777" w:rsidR="00E87907" w:rsidRDefault="006D40F7">
            <w:pPr>
              <w:pStyle w:val="BodyA"/>
              <w:jc w:val="center"/>
            </w:pPr>
            <w:r>
              <w:rPr>
                <w:rFonts w:ascii="Arial" w:hAnsi="Arial"/>
                <w:b/>
                <w:bCs/>
              </w:rPr>
              <w:t>Success Indicators</w:t>
            </w:r>
          </w:p>
        </w:tc>
      </w:tr>
      <w:tr w:rsidR="00E87907" w14:paraId="6C81096F" w14:textId="77777777">
        <w:trPr>
          <w:trHeight w:val="2213"/>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DD843" w14:textId="77777777" w:rsidR="00E87907" w:rsidRDefault="006D40F7">
            <w:pPr>
              <w:pStyle w:val="BodyA"/>
            </w:pPr>
            <w:r>
              <w:rPr>
                <w:rFonts w:ascii="Arial" w:hAnsi="Arial"/>
                <w:b/>
                <w:bCs/>
              </w:rPr>
              <w:t>Information/ data required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E47A6" w14:textId="77777777" w:rsidR="00E87907" w:rsidRDefault="00E87907">
            <w:pPr>
              <w:pStyle w:val="BodyA"/>
              <w:rPr>
                <w:rFonts w:ascii="Arial" w:eastAsia="Arial" w:hAnsi="Arial" w:cs="Arial"/>
                <w:sz w:val="20"/>
                <w:szCs w:val="20"/>
              </w:rPr>
            </w:pPr>
          </w:p>
          <w:p w14:paraId="774F85D1" w14:textId="77777777" w:rsidR="00E87907" w:rsidRDefault="006D40F7">
            <w:pPr>
              <w:pStyle w:val="BodyA"/>
              <w:rPr>
                <w:rFonts w:ascii="Arial" w:eastAsia="Arial" w:hAnsi="Arial" w:cs="Arial"/>
                <w:sz w:val="20"/>
                <w:szCs w:val="20"/>
              </w:rPr>
            </w:pPr>
            <w:r>
              <w:rPr>
                <w:rFonts w:ascii="Arial" w:hAnsi="Arial"/>
                <w:sz w:val="20"/>
                <w:szCs w:val="20"/>
              </w:rPr>
              <w:t>Space configuration</w:t>
            </w:r>
          </w:p>
          <w:p w14:paraId="40CD8CF3" w14:textId="77777777" w:rsidR="00E87907" w:rsidRDefault="006D40F7">
            <w:pPr>
              <w:pStyle w:val="BodyA"/>
              <w:rPr>
                <w:rFonts w:ascii="Arial" w:eastAsia="Arial" w:hAnsi="Arial" w:cs="Arial"/>
                <w:sz w:val="20"/>
                <w:szCs w:val="20"/>
              </w:rPr>
            </w:pPr>
            <w:r>
              <w:rPr>
                <w:rFonts w:ascii="Arial" w:hAnsi="Arial"/>
                <w:sz w:val="20"/>
                <w:szCs w:val="20"/>
              </w:rPr>
              <w:t>Patient flow</w:t>
            </w:r>
          </w:p>
          <w:p w14:paraId="28A52104" w14:textId="77777777" w:rsidR="00E87907" w:rsidRDefault="006D40F7">
            <w:pPr>
              <w:pStyle w:val="BodyA"/>
              <w:rPr>
                <w:rFonts w:ascii="Arial" w:eastAsia="Arial" w:hAnsi="Arial" w:cs="Arial"/>
                <w:sz w:val="20"/>
                <w:szCs w:val="20"/>
              </w:rPr>
            </w:pPr>
            <w:r>
              <w:rPr>
                <w:rFonts w:ascii="Arial" w:hAnsi="Arial"/>
                <w:sz w:val="20"/>
                <w:szCs w:val="20"/>
              </w:rPr>
              <w:t>Student Flow</w:t>
            </w:r>
          </w:p>
          <w:p w14:paraId="61F06F04" w14:textId="77777777" w:rsidR="00E87907" w:rsidRDefault="006D40F7">
            <w:pPr>
              <w:pStyle w:val="BodyA"/>
            </w:pPr>
            <w:r>
              <w:rPr>
                <w:rFonts w:ascii="Arial" w:hAnsi="Arial"/>
                <w:sz w:val="20"/>
                <w:szCs w:val="20"/>
              </w:rPr>
              <w:t>Furniture &amp; Furnishing specifications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FE11D" w14:textId="77777777" w:rsidR="00E87907" w:rsidRDefault="00E87907">
            <w:pPr>
              <w:pStyle w:val="BodyA"/>
              <w:rPr>
                <w:rFonts w:ascii="Arial" w:eastAsia="Arial" w:hAnsi="Arial" w:cs="Arial"/>
                <w:sz w:val="20"/>
                <w:szCs w:val="20"/>
              </w:rPr>
            </w:pPr>
          </w:p>
          <w:p w14:paraId="2ACC0E9F" w14:textId="77777777" w:rsidR="00E87907" w:rsidRDefault="006D40F7">
            <w:pPr>
              <w:pStyle w:val="BodyA"/>
            </w:pPr>
            <w:r>
              <w:rPr>
                <w:rFonts w:ascii="Arial" w:hAnsi="Arial"/>
                <w:sz w:val="20"/>
                <w:szCs w:val="20"/>
              </w:rPr>
              <w:t>Mary-Ann Sherratt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9B19E" w14:textId="77777777" w:rsidR="00E87907" w:rsidRDefault="00E87907"/>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FDBA8" w14:textId="77777777" w:rsidR="00E87907" w:rsidRDefault="00E87907">
            <w:pPr>
              <w:pStyle w:val="BodyA"/>
              <w:rPr>
                <w:rFonts w:ascii="Arial" w:eastAsia="Arial" w:hAnsi="Arial" w:cs="Arial"/>
                <w:sz w:val="20"/>
                <w:szCs w:val="20"/>
              </w:rPr>
            </w:pPr>
          </w:p>
          <w:p w14:paraId="2A9A8D2E" w14:textId="77777777" w:rsidR="00E87907" w:rsidRDefault="006D40F7">
            <w:pPr>
              <w:pStyle w:val="BodyA"/>
            </w:pPr>
            <w:r>
              <w:rPr>
                <w:rFonts w:ascii="Arial" w:hAnsi="Arial"/>
                <w:sz w:val="20"/>
                <w:szCs w:val="20"/>
              </w:rPr>
              <w:t>27/10/18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6ECB0" w14:textId="77777777" w:rsidR="00E87907" w:rsidRDefault="00E87907">
            <w:pPr>
              <w:pStyle w:val="BodyA"/>
              <w:rPr>
                <w:rFonts w:ascii="Arial" w:eastAsia="Arial" w:hAnsi="Arial" w:cs="Arial"/>
                <w:sz w:val="20"/>
                <w:szCs w:val="20"/>
              </w:rPr>
            </w:pPr>
          </w:p>
          <w:p w14:paraId="1E52E0A6" w14:textId="77777777" w:rsidR="00E87907" w:rsidRDefault="006D40F7">
            <w:pPr>
              <w:pStyle w:val="BodyA"/>
            </w:pPr>
            <w:r>
              <w:rPr>
                <w:rFonts w:ascii="Arial" w:hAnsi="Arial"/>
                <w:sz w:val="20"/>
                <w:szCs w:val="20"/>
              </w:rPr>
              <w:t>All listed information provided</w:t>
            </w:r>
          </w:p>
        </w:tc>
      </w:tr>
      <w:tr w:rsidR="00E87907" w14:paraId="5B11972A" w14:textId="77777777">
        <w:trPr>
          <w:trHeight w:val="2873"/>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3CBF4" w14:textId="77777777" w:rsidR="00E87907" w:rsidRDefault="006D40F7">
            <w:pPr>
              <w:pStyle w:val="BodyA"/>
            </w:pPr>
            <w:r>
              <w:rPr>
                <w:rFonts w:ascii="Arial" w:hAnsi="Arial"/>
                <w:b/>
                <w:bCs/>
              </w:rPr>
              <w:t>Consultation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42763" w14:textId="77777777" w:rsidR="00E87907" w:rsidRDefault="00E87907">
            <w:pPr>
              <w:pStyle w:val="BodyA"/>
              <w:rPr>
                <w:rFonts w:ascii="Arial" w:eastAsia="Arial" w:hAnsi="Arial" w:cs="Arial"/>
                <w:sz w:val="20"/>
                <w:szCs w:val="20"/>
              </w:rPr>
            </w:pPr>
          </w:p>
          <w:p w14:paraId="3A27A8FA" w14:textId="66DB7D5F" w:rsidR="00E87907" w:rsidRDefault="006D40F7">
            <w:pPr>
              <w:pStyle w:val="BodyA"/>
              <w:numPr>
                <w:ilvl w:val="0"/>
                <w:numId w:val="13"/>
              </w:numPr>
              <w:rPr>
                <w:rFonts w:ascii="Arial" w:hAnsi="Arial"/>
                <w:sz w:val="20"/>
                <w:szCs w:val="20"/>
              </w:rPr>
            </w:pPr>
            <w:r>
              <w:rPr>
                <w:rFonts w:ascii="Arial" w:hAnsi="Arial"/>
                <w:sz w:val="20"/>
                <w:szCs w:val="20"/>
              </w:rPr>
              <w:t xml:space="preserve">Onsite consultation with </w:t>
            </w:r>
            <w:r w:rsidR="00B1183F">
              <w:rPr>
                <w:rFonts w:ascii="Arial" w:hAnsi="Arial"/>
                <w:sz w:val="20"/>
                <w:szCs w:val="20"/>
              </w:rPr>
              <w:t>representative</w:t>
            </w:r>
            <w:r>
              <w:rPr>
                <w:rFonts w:ascii="Arial" w:hAnsi="Arial"/>
                <w:sz w:val="20"/>
                <w:szCs w:val="20"/>
              </w:rPr>
              <w:t xml:space="preserve"> stakeholder group</w:t>
            </w:r>
          </w:p>
          <w:p w14:paraId="1E8A5884" w14:textId="77777777" w:rsidR="00E87907" w:rsidRDefault="006D40F7">
            <w:pPr>
              <w:pStyle w:val="BodyA"/>
              <w:numPr>
                <w:ilvl w:val="0"/>
                <w:numId w:val="13"/>
              </w:numPr>
              <w:rPr>
                <w:rFonts w:ascii="Arial" w:hAnsi="Arial"/>
                <w:sz w:val="20"/>
                <w:szCs w:val="20"/>
              </w:rPr>
            </w:pPr>
            <w:r>
              <w:rPr>
                <w:rFonts w:ascii="Arial" w:hAnsi="Arial"/>
                <w:sz w:val="20"/>
                <w:szCs w:val="20"/>
              </w:rPr>
              <w:t>Online consultation periods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27454" w14:textId="77777777" w:rsidR="00E87907" w:rsidRDefault="00E87907">
            <w:pPr>
              <w:pStyle w:val="BodyA"/>
              <w:rPr>
                <w:rFonts w:ascii="Arial" w:eastAsia="Arial" w:hAnsi="Arial" w:cs="Arial"/>
                <w:sz w:val="20"/>
                <w:szCs w:val="20"/>
              </w:rPr>
            </w:pPr>
          </w:p>
          <w:p w14:paraId="0DE59316" w14:textId="77777777" w:rsidR="00E87907" w:rsidRDefault="006D40F7">
            <w:pPr>
              <w:pStyle w:val="BodyA"/>
            </w:pPr>
            <w:r>
              <w:rPr>
                <w:rFonts w:ascii="Arial" w:hAnsi="Arial"/>
                <w:sz w:val="20"/>
                <w:szCs w:val="20"/>
              </w:rPr>
              <w:t>Dominic Foster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85AEE" w14:textId="77777777" w:rsidR="00E87907" w:rsidRDefault="00E87907">
            <w:pPr>
              <w:pStyle w:val="BodyA"/>
              <w:rPr>
                <w:rFonts w:ascii="Arial" w:eastAsia="Arial" w:hAnsi="Arial" w:cs="Arial"/>
                <w:sz w:val="20"/>
                <w:szCs w:val="20"/>
              </w:rPr>
            </w:pPr>
          </w:p>
          <w:p w14:paraId="61D52F2E" w14:textId="77777777" w:rsidR="00E87907" w:rsidRDefault="006D40F7">
            <w:pPr>
              <w:pStyle w:val="BodyA"/>
              <w:numPr>
                <w:ilvl w:val="0"/>
                <w:numId w:val="14"/>
              </w:numPr>
              <w:rPr>
                <w:rFonts w:ascii="Arial" w:hAnsi="Arial"/>
                <w:sz w:val="20"/>
                <w:szCs w:val="20"/>
              </w:rPr>
            </w:pPr>
            <w:r>
              <w:rPr>
                <w:rFonts w:ascii="Arial" w:hAnsi="Arial"/>
                <w:sz w:val="20"/>
                <w:szCs w:val="20"/>
              </w:rPr>
              <w:t xml:space="preserve">Dominic Foster / </w:t>
            </w:r>
          </w:p>
          <w:p w14:paraId="4A7FE5EE" w14:textId="77777777" w:rsidR="00E87907" w:rsidRDefault="006D40F7">
            <w:pPr>
              <w:pStyle w:val="BodyA"/>
              <w:rPr>
                <w:rFonts w:ascii="Arial" w:eastAsia="Arial" w:hAnsi="Arial" w:cs="Arial"/>
                <w:sz w:val="20"/>
                <w:szCs w:val="20"/>
              </w:rPr>
            </w:pPr>
            <w:r>
              <w:rPr>
                <w:rFonts w:ascii="Arial" w:hAnsi="Arial"/>
                <w:sz w:val="20"/>
                <w:szCs w:val="20"/>
              </w:rPr>
              <w:t>Fiona Lewis</w:t>
            </w:r>
          </w:p>
          <w:p w14:paraId="27A4BCB8" w14:textId="77777777" w:rsidR="00E87907" w:rsidRDefault="006D40F7">
            <w:pPr>
              <w:pStyle w:val="BodyA"/>
              <w:numPr>
                <w:ilvl w:val="0"/>
                <w:numId w:val="14"/>
              </w:numPr>
              <w:rPr>
                <w:rFonts w:ascii="Arial" w:hAnsi="Arial"/>
                <w:sz w:val="20"/>
                <w:szCs w:val="20"/>
              </w:rPr>
            </w:pPr>
            <w:r>
              <w:rPr>
                <w:rFonts w:ascii="Arial" w:hAnsi="Arial"/>
                <w:sz w:val="20"/>
                <w:szCs w:val="20"/>
              </w:rPr>
              <w:t>Vicky Swinerd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8AFD7" w14:textId="77777777" w:rsidR="00E87907" w:rsidRDefault="006D40F7">
            <w:pPr>
              <w:pStyle w:val="BodyA"/>
            </w:pPr>
            <w:r>
              <w:rPr>
                <w:rFonts w:ascii="Arial" w:hAnsi="Arial"/>
                <w:sz w:val="20"/>
                <w:szCs w:val="20"/>
              </w:rPr>
              <w:t>9/11/18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EB281" w14:textId="77777777" w:rsidR="00E87907" w:rsidRDefault="00E87907">
            <w:pPr>
              <w:pStyle w:val="BodyA"/>
              <w:rPr>
                <w:rFonts w:ascii="Arial" w:eastAsia="Arial" w:hAnsi="Arial" w:cs="Arial"/>
                <w:sz w:val="20"/>
                <w:szCs w:val="20"/>
              </w:rPr>
            </w:pPr>
          </w:p>
          <w:p w14:paraId="1B02F22E" w14:textId="77777777" w:rsidR="00E87907" w:rsidRDefault="006D40F7">
            <w:pPr>
              <w:pStyle w:val="BodyA"/>
            </w:pPr>
            <w:r>
              <w:rPr>
                <w:rFonts w:ascii="Arial" w:hAnsi="Arial"/>
                <w:sz w:val="20"/>
                <w:szCs w:val="20"/>
              </w:rPr>
              <w:t>Completion of consultation with record of feedback and adjustments made</w:t>
            </w:r>
          </w:p>
        </w:tc>
      </w:tr>
      <w:tr w:rsidR="00E87907" w14:paraId="7DE202FC" w14:textId="77777777">
        <w:trPr>
          <w:trHeight w:val="1773"/>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118E6" w14:textId="77777777" w:rsidR="00E87907" w:rsidRDefault="006D40F7">
            <w:pPr>
              <w:pStyle w:val="BodyA"/>
            </w:pPr>
            <w:r>
              <w:rPr>
                <w:rFonts w:ascii="Arial" w:hAnsi="Arial"/>
                <w:b/>
                <w:bCs/>
                <w:sz w:val="22"/>
                <w:szCs w:val="22"/>
              </w:rPr>
              <w:t>Monitoring and review arrangements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505F2" w14:textId="77777777" w:rsidR="00E87907" w:rsidRDefault="00E87907">
            <w:pPr>
              <w:pStyle w:val="BodyA"/>
              <w:rPr>
                <w:rFonts w:ascii="Arial" w:eastAsia="Arial" w:hAnsi="Arial" w:cs="Arial"/>
                <w:sz w:val="20"/>
                <w:szCs w:val="20"/>
              </w:rPr>
            </w:pPr>
          </w:p>
          <w:p w14:paraId="7441FF4F" w14:textId="1A4BC630" w:rsidR="00E87907" w:rsidRDefault="006D40F7">
            <w:pPr>
              <w:pStyle w:val="BodyA"/>
              <w:rPr>
                <w:rFonts w:ascii="Arial" w:eastAsia="Arial" w:hAnsi="Arial" w:cs="Arial"/>
                <w:sz w:val="20"/>
                <w:szCs w:val="20"/>
              </w:rPr>
            </w:pPr>
            <w:r w:rsidRPr="00B1183F">
              <w:rPr>
                <w:rFonts w:ascii="Arial" w:hAnsi="Arial"/>
                <w:b/>
                <w:sz w:val="20"/>
                <w:szCs w:val="20"/>
              </w:rPr>
              <w:t>Monitoring</w:t>
            </w:r>
            <w:r w:rsidR="00B1183F">
              <w:rPr>
                <w:rFonts w:ascii="Arial" w:hAnsi="Arial"/>
                <w:sz w:val="20"/>
                <w:szCs w:val="20"/>
              </w:rPr>
              <w:t xml:space="preserve"> – notes taken</w:t>
            </w:r>
          </w:p>
          <w:p w14:paraId="22EC7735" w14:textId="783D144B" w:rsidR="00E87907" w:rsidRDefault="006D40F7">
            <w:pPr>
              <w:pStyle w:val="BodyA"/>
              <w:rPr>
                <w:rFonts w:ascii="Arial" w:eastAsia="Arial" w:hAnsi="Arial" w:cs="Arial"/>
                <w:sz w:val="20"/>
                <w:szCs w:val="20"/>
              </w:rPr>
            </w:pPr>
            <w:r w:rsidRPr="00B1183F">
              <w:rPr>
                <w:rFonts w:ascii="Arial" w:hAnsi="Arial"/>
                <w:b/>
                <w:sz w:val="20"/>
                <w:szCs w:val="20"/>
              </w:rPr>
              <w:t>Assessing</w:t>
            </w:r>
            <w:r w:rsidR="00B1183F">
              <w:rPr>
                <w:rFonts w:ascii="Arial" w:hAnsi="Arial"/>
                <w:sz w:val="20"/>
                <w:szCs w:val="20"/>
              </w:rPr>
              <w:t xml:space="preserve"> – Impact Assessment updated</w:t>
            </w:r>
          </w:p>
          <w:p w14:paraId="64A5E952" w14:textId="50BE6FDB" w:rsidR="00E87907" w:rsidRDefault="006D40F7">
            <w:pPr>
              <w:pStyle w:val="BodyA"/>
            </w:pPr>
            <w:r w:rsidRPr="00B1183F">
              <w:rPr>
                <w:rFonts w:ascii="Arial" w:hAnsi="Arial"/>
                <w:b/>
                <w:sz w:val="20"/>
                <w:szCs w:val="20"/>
              </w:rPr>
              <w:t>Reporting</w:t>
            </w:r>
            <w:r w:rsidR="00B1183F">
              <w:rPr>
                <w:rFonts w:ascii="Arial" w:hAnsi="Arial"/>
                <w:sz w:val="20"/>
                <w:szCs w:val="20"/>
              </w:rPr>
              <w:t xml:space="preserve"> – the Project Board and the Estates Project Lead</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4CA0D" w14:textId="77777777" w:rsidR="00E87907" w:rsidRDefault="00E87907">
            <w:pPr>
              <w:pStyle w:val="BodyA"/>
              <w:rPr>
                <w:rFonts w:ascii="Arial" w:eastAsia="Arial" w:hAnsi="Arial" w:cs="Arial"/>
                <w:sz w:val="20"/>
                <w:szCs w:val="20"/>
              </w:rPr>
            </w:pPr>
          </w:p>
          <w:p w14:paraId="08F837B5" w14:textId="77777777" w:rsidR="00E87907" w:rsidRDefault="006D40F7">
            <w:pPr>
              <w:pStyle w:val="BodyA"/>
            </w:pPr>
            <w:r>
              <w:rPr>
                <w:rFonts w:ascii="Arial" w:hAnsi="Arial"/>
                <w:sz w:val="20"/>
                <w:szCs w:val="20"/>
              </w:rPr>
              <w:t>Dominic Foster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DCC35" w14:textId="77777777" w:rsidR="00E87907" w:rsidRDefault="00E87907">
            <w:pPr>
              <w:pStyle w:val="BodyA"/>
              <w:rPr>
                <w:rFonts w:ascii="Arial" w:eastAsia="Arial" w:hAnsi="Arial" w:cs="Arial"/>
                <w:sz w:val="20"/>
                <w:szCs w:val="20"/>
              </w:rPr>
            </w:pPr>
          </w:p>
          <w:p w14:paraId="360FE299" w14:textId="77777777" w:rsidR="00E87907" w:rsidRDefault="006D40F7">
            <w:pPr>
              <w:pStyle w:val="BodyA"/>
              <w:rPr>
                <w:rFonts w:ascii="Arial" w:eastAsia="Arial" w:hAnsi="Arial" w:cs="Arial"/>
                <w:sz w:val="20"/>
                <w:szCs w:val="20"/>
              </w:rPr>
            </w:pPr>
            <w:r>
              <w:rPr>
                <w:rFonts w:ascii="Arial" w:hAnsi="Arial"/>
                <w:sz w:val="20"/>
                <w:szCs w:val="20"/>
              </w:rPr>
              <w:t>Monitoring &amp; analysis time:</w:t>
            </w:r>
          </w:p>
          <w:p w14:paraId="1A74DD27" w14:textId="77777777" w:rsidR="00E87907" w:rsidRDefault="006D40F7">
            <w:pPr>
              <w:pStyle w:val="BodyA"/>
              <w:rPr>
                <w:rFonts w:ascii="Arial" w:eastAsia="Arial" w:hAnsi="Arial" w:cs="Arial"/>
                <w:sz w:val="20"/>
                <w:szCs w:val="20"/>
              </w:rPr>
            </w:pPr>
            <w:r>
              <w:rPr>
                <w:rFonts w:ascii="Arial" w:hAnsi="Arial"/>
                <w:sz w:val="20"/>
                <w:szCs w:val="20"/>
              </w:rPr>
              <w:t>Mary-Ann Sherratt</w:t>
            </w:r>
          </w:p>
          <w:p w14:paraId="1054E548" w14:textId="77777777" w:rsidR="00E87907" w:rsidRDefault="006D40F7">
            <w:pPr>
              <w:pStyle w:val="BodyA"/>
              <w:rPr>
                <w:rFonts w:ascii="Arial" w:eastAsia="Arial" w:hAnsi="Arial" w:cs="Arial"/>
                <w:sz w:val="20"/>
                <w:szCs w:val="20"/>
              </w:rPr>
            </w:pPr>
            <w:r>
              <w:rPr>
                <w:rFonts w:ascii="Arial" w:hAnsi="Arial"/>
                <w:sz w:val="20"/>
                <w:szCs w:val="20"/>
              </w:rPr>
              <w:t>Dominic Foster</w:t>
            </w:r>
          </w:p>
          <w:p w14:paraId="23ECB2E8" w14:textId="77777777" w:rsidR="00E87907" w:rsidRDefault="006D40F7">
            <w:pPr>
              <w:pStyle w:val="BodyA"/>
            </w:pPr>
            <w:r>
              <w:rPr>
                <w:rFonts w:ascii="Arial" w:hAnsi="Arial"/>
                <w:sz w:val="20"/>
                <w:szCs w:val="20"/>
              </w:rPr>
              <w:t>Declan Ainger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82727" w14:textId="77777777" w:rsidR="00E87907" w:rsidRDefault="006D40F7">
            <w:pPr>
              <w:pStyle w:val="BodyA"/>
            </w:pPr>
            <w:r>
              <w:rPr>
                <w:rFonts w:ascii="Arial" w:hAnsi="Arial"/>
                <w:sz w:val="20"/>
                <w:szCs w:val="20"/>
              </w:rPr>
              <w:t>16/11/18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2D7D6" w14:textId="77777777" w:rsidR="00E87907" w:rsidRDefault="00E87907">
            <w:pPr>
              <w:pStyle w:val="BodyA"/>
              <w:rPr>
                <w:rFonts w:ascii="Arial" w:eastAsia="Arial" w:hAnsi="Arial" w:cs="Arial"/>
                <w:sz w:val="20"/>
                <w:szCs w:val="20"/>
              </w:rPr>
            </w:pPr>
          </w:p>
          <w:p w14:paraId="35BF1053" w14:textId="77777777" w:rsidR="00E87907" w:rsidRDefault="006D40F7">
            <w:pPr>
              <w:pStyle w:val="BodyA"/>
            </w:pPr>
            <w:r>
              <w:rPr>
                <w:rFonts w:ascii="Arial" w:hAnsi="Arial"/>
                <w:sz w:val="20"/>
                <w:szCs w:val="20"/>
              </w:rPr>
              <w:t>Consultation results, analysis, and outcomes recorded.</w:t>
            </w:r>
          </w:p>
        </w:tc>
      </w:tr>
      <w:tr w:rsidR="00E87907" w14:paraId="14A9491C" w14:textId="77777777">
        <w:trPr>
          <w:trHeight w:val="1773"/>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97EA6" w14:textId="77777777" w:rsidR="00E87907" w:rsidRDefault="006D40F7">
            <w:pPr>
              <w:pStyle w:val="BodyA"/>
            </w:pPr>
            <w:r>
              <w:rPr>
                <w:rFonts w:ascii="Arial" w:hAnsi="Arial"/>
                <w:b/>
                <w:bCs/>
              </w:rPr>
              <w:t>Publication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C7EF2" w14:textId="77777777" w:rsidR="00E87907" w:rsidRDefault="00E87907">
            <w:pPr>
              <w:pStyle w:val="BodyA"/>
              <w:rPr>
                <w:rFonts w:ascii="Arial" w:eastAsia="Arial" w:hAnsi="Arial" w:cs="Arial"/>
                <w:sz w:val="20"/>
                <w:szCs w:val="20"/>
              </w:rPr>
            </w:pPr>
          </w:p>
          <w:p w14:paraId="4FBEDF2F" w14:textId="77777777" w:rsidR="00E87907" w:rsidRDefault="006D40F7">
            <w:pPr>
              <w:pStyle w:val="BodyA"/>
            </w:pPr>
            <w:r>
              <w:rPr>
                <w:rFonts w:ascii="Arial" w:hAnsi="Arial"/>
                <w:sz w:val="20"/>
                <w:szCs w:val="20"/>
              </w:rPr>
              <w:t>Submission of Equality Assessment for formal consultation period</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4DCAC" w14:textId="77777777" w:rsidR="00E87907" w:rsidRDefault="00E87907">
            <w:pPr>
              <w:pStyle w:val="BodyA"/>
              <w:rPr>
                <w:rFonts w:ascii="Arial" w:eastAsia="Arial" w:hAnsi="Arial" w:cs="Arial"/>
                <w:sz w:val="20"/>
                <w:szCs w:val="20"/>
              </w:rPr>
            </w:pPr>
          </w:p>
          <w:p w14:paraId="4C12A114" w14:textId="77777777" w:rsidR="00E87907" w:rsidRDefault="006D40F7">
            <w:pPr>
              <w:pStyle w:val="BodyA"/>
            </w:pPr>
            <w:r>
              <w:rPr>
                <w:rFonts w:ascii="Arial" w:hAnsi="Arial"/>
                <w:sz w:val="20"/>
                <w:szCs w:val="20"/>
              </w:rPr>
              <w:t>Vicky Swinerd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A5A01" w14:textId="77777777" w:rsidR="00E87907" w:rsidRDefault="00E87907">
            <w:pPr>
              <w:pStyle w:val="BodyA"/>
              <w:rPr>
                <w:rFonts w:ascii="Arial" w:eastAsia="Arial" w:hAnsi="Arial" w:cs="Arial"/>
                <w:sz w:val="20"/>
                <w:szCs w:val="20"/>
              </w:rPr>
            </w:pPr>
          </w:p>
          <w:p w14:paraId="651B94C1" w14:textId="77777777" w:rsidR="00E87907" w:rsidRDefault="006D40F7">
            <w:pPr>
              <w:pStyle w:val="BodyA"/>
              <w:rPr>
                <w:rFonts w:ascii="Arial" w:eastAsia="Arial" w:hAnsi="Arial" w:cs="Arial"/>
                <w:sz w:val="20"/>
                <w:szCs w:val="20"/>
              </w:rPr>
            </w:pPr>
            <w:r>
              <w:rPr>
                <w:rFonts w:ascii="Arial" w:hAnsi="Arial"/>
                <w:sz w:val="20"/>
                <w:szCs w:val="20"/>
              </w:rPr>
              <w:t>Administration:</w:t>
            </w:r>
          </w:p>
          <w:p w14:paraId="6E269963" w14:textId="77777777" w:rsidR="00E87907" w:rsidRDefault="006D40F7">
            <w:pPr>
              <w:pStyle w:val="BodyA"/>
              <w:rPr>
                <w:rFonts w:ascii="Arial" w:eastAsia="Arial" w:hAnsi="Arial" w:cs="Arial"/>
                <w:sz w:val="20"/>
                <w:szCs w:val="20"/>
              </w:rPr>
            </w:pPr>
            <w:r>
              <w:rPr>
                <w:rFonts w:ascii="Arial" w:hAnsi="Arial"/>
                <w:sz w:val="20"/>
                <w:szCs w:val="20"/>
              </w:rPr>
              <w:t>Vicky Swinerd</w:t>
            </w:r>
          </w:p>
          <w:p w14:paraId="59D763AC" w14:textId="77777777" w:rsidR="00E87907" w:rsidRDefault="006D40F7">
            <w:pPr>
              <w:pStyle w:val="BodyA"/>
            </w:pPr>
            <w:r>
              <w:rPr>
                <w:rFonts w:ascii="Arial" w:hAnsi="Arial"/>
                <w:sz w:val="20"/>
                <w:szCs w:val="20"/>
              </w:rPr>
              <w:t>Internet publisher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7AF4D" w14:textId="77777777" w:rsidR="00E87907" w:rsidRDefault="006D40F7">
            <w:pPr>
              <w:pStyle w:val="BodyA"/>
            </w:pPr>
            <w:r>
              <w:rPr>
                <w:rFonts w:ascii="Arial" w:hAnsi="Arial"/>
                <w:sz w:val="20"/>
                <w:szCs w:val="20"/>
              </w:rPr>
              <w:t>16/11/18</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CF371" w14:textId="77777777" w:rsidR="00E87907" w:rsidRDefault="00E87907">
            <w:pPr>
              <w:pStyle w:val="BodyA"/>
              <w:rPr>
                <w:rFonts w:ascii="Arial" w:eastAsia="Arial" w:hAnsi="Arial" w:cs="Arial"/>
                <w:sz w:val="20"/>
                <w:szCs w:val="20"/>
              </w:rPr>
            </w:pPr>
          </w:p>
          <w:p w14:paraId="6004010D" w14:textId="77777777" w:rsidR="00E87907" w:rsidRDefault="006D40F7">
            <w:pPr>
              <w:pStyle w:val="BodyA"/>
            </w:pPr>
            <w:r>
              <w:rPr>
                <w:rFonts w:ascii="Arial" w:hAnsi="Arial"/>
                <w:sz w:val="20"/>
                <w:szCs w:val="20"/>
              </w:rPr>
              <w:t>Consultation influenced equality assessment published and approved</w:t>
            </w:r>
          </w:p>
        </w:tc>
      </w:tr>
      <w:tr w:rsidR="00E87907" w14:paraId="099BBAC4" w14:textId="77777777">
        <w:trPr>
          <w:trHeight w:val="893"/>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6748A" w14:textId="77777777" w:rsidR="00E87907" w:rsidRDefault="006D40F7">
            <w:pPr>
              <w:pStyle w:val="BodyA"/>
            </w:pPr>
            <w:r>
              <w:rPr>
                <w:rFonts w:ascii="Arial" w:hAnsi="Arial"/>
                <w:b/>
                <w:bCs/>
              </w:rPr>
              <w:lastRenderedPageBreak/>
              <w:t>Other actions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1A2E8" w14:textId="77777777" w:rsidR="00E87907" w:rsidRDefault="00E87907">
            <w:pPr>
              <w:pStyle w:val="BodyA"/>
              <w:rPr>
                <w:rFonts w:ascii="Arial" w:eastAsia="Arial" w:hAnsi="Arial" w:cs="Arial"/>
                <w:sz w:val="20"/>
                <w:szCs w:val="20"/>
              </w:rPr>
            </w:pPr>
          </w:p>
          <w:p w14:paraId="542370C7" w14:textId="77777777" w:rsidR="00E87907" w:rsidRDefault="00E87907">
            <w:pPr>
              <w:pStyle w:val="BodyA"/>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A5B9B" w14:textId="77777777" w:rsidR="00E87907" w:rsidRDefault="00E87907"/>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936EE" w14:textId="77777777" w:rsidR="00E87907" w:rsidRDefault="00E87907"/>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D1868" w14:textId="77777777" w:rsidR="00E87907" w:rsidRDefault="00E87907"/>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E46B8" w14:textId="77777777" w:rsidR="00E87907" w:rsidRDefault="00E87907"/>
        </w:tc>
      </w:tr>
    </w:tbl>
    <w:p w14:paraId="3658B457" w14:textId="77777777" w:rsidR="00E87907" w:rsidRDefault="00E87907">
      <w:pPr>
        <w:pStyle w:val="BodyA"/>
        <w:widowControl w:val="0"/>
        <w:rPr>
          <w:rFonts w:ascii="Arial" w:eastAsia="Arial" w:hAnsi="Arial" w:cs="Arial"/>
        </w:rPr>
      </w:pPr>
    </w:p>
    <w:p w14:paraId="040B3DDC" w14:textId="77777777" w:rsidR="00E87907" w:rsidRDefault="00E87907">
      <w:pPr>
        <w:pStyle w:val="BodyA"/>
        <w:widowControl w:val="0"/>
        <w:rPr>
          <w:rFonts w:ascii="Arial" w:eastAsia="Arial" w:hAnsi="Arial" w:cs="Arial"/>
        </w:rPr>
      </w:pPr>
    </w:p>
    <w:p w14:paraId="3E50C2A4" w14:textId="77777777" w:rsidR="00E87907" w:rsidRDefault="00E87907">
      <w:pPr>
        <w:pStyle w:val="BodyA"/>
        <w:rPr>
          <w:rFonts w:ascii="Arial" w:eastAsia="Arial" w:hAnsi="Arial" w:cs="Arial"/>
          <w:b/>
          <w:bCs/>
        </w:rPr>
      </w:pPr>
    </w:p>
    <w:p w14:paraId="3B47DD61" w14:textId="77777777" w:rsidR="00E87907" w:rsidRDefault="006D40F7">
      <w:pPr>
        <w:pStyle w:val="BodyA"/>
        <w:rPr>
          <w:rFonts w:ascii="Arial" w:eastAsia="Arial" w:hAnsi="Arial" w:cs="Arial"/>
        </w:rPr>
      </w:pPr>
      <w:r>
        <w:rPr>
          <w:rFonts w:ascii="Arial" w:hAnsi="Arial"/>
        </w:rPr>
        <w:t>Please return form to the Equality and Diversity Unit</w:t>
      </w:r>
    </w:p>
    <w:p w14:paraId="4F0496DF" w14:textId="77777777" w:rsidR="00E87907" w:rsidRDefault="00E87907">
      <w:pPr>
        <w:pStyle w:val="BodyA"/>
      </w:pPr>
    </w:p>
    <w:sectPr w:rsidR="00E87907">
      <w:headerReference w:type="default" r:id="rId12"/>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BB41F" w14:textId="77777777" w:rsidR="009364B5" w:rsidRDefault="009364B5">
      <w:r>
        <w:separator/>
      </w:r>
    </w:p>
  </w:endnote>
  <w:endnote w:type="continuationSeparator" w:id="0">
    <w:p w14:paraId="504297D1" w14:textId="77777777" w:rsidR="009364B5" w:rsidRDefault="0093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B3C4" w14:textId="5073288D" w:rsidR="00E87907" w:rsidRDefault="006D40F7">
    <w:pPr>
      <w:pStyle w:val="Footer"/>
      <w:jc w:val="center"/>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sidR="006C1795">
      <w:rPr>
        <w:rFonts w:ascii="Arial" w:hAnsi="Arial"/>
        <w:noProof/>
      </w:rPr>
      <w:t>1</w:t>
    </w:r>
    <w:r>
      <w:rPr>
        <w:rFonts w:ascii="Arial" w:hAnsi="Arial"/>
      </w:rPr>
      <w:fldChar w:fldCharType="end"/>
    </w:r>
  </w:p>
  <w:p w14:paraId="7D993194" w14:textId="77777777" w:rsidR="00E87907" w:rsidRDefault="006D40F7">
    <w:pPr>
      <w:pStyle w:val="Footer"/>
    </w:pPr>
    <w:r>
      <w:rPr>
        <w:rFonts w:ascii="Arial" w:hAnsi="Arial"/>
        <w:sz w:val="20"/>
        <w:szCs w:val="20"/>
      </w:rPr>
      <w:t>E and D Unit – November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D4C1E" w14:textId="77777777" w:rsidR="009364B5" w:rsidRDefault="009364B5">
      <w:r>
        <w:separator/>
      </w:r>
    </w:p>
  </w:footnote>
  <w:footnote w:type="continuationSeparator" w:id="0">
    <w:p w14:paraId="3381D5BA" w14:textId="77777777" w:rsidR="009364B5" w:rsidRDefault="00936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5D85" w14:textId="77777777" w:rsidR="00E87907" w:rsidRDefault="00E8790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7C5"/>
    <w:multiLevelType w:val="hybridMultilevel"/>
    <w:tmpl w:val="D49CEC90"/>
    <w:numStyleLink w:val="ImportedStyle1"/>
  </w:abstractNum>
  <w:abstractNum w:abstractNumId="1" w15:restartNumberingAfterBreak="0">
    <w:nsid w:val="168365BE"/>
    <w:multiLevelType w:val="hybridMultilevel"/>
    <w:tmpl w:val="EF4CB5FA"/>
    <w:lvl w:ilvl="0" w:tplc="D7A8BF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9253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B20A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3ED5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B2A2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BA8A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523A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5C79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3E5B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541FCA"/>
    <w:multiLevelType w:val="hybridMultilevel"/>
    <w:tmpl w:val="9A3A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12EFA"/>
    <w:multiLevelType w:val="hybridMultilevel"/>
    <w:tmpl w:val="D49CEC90"/>
    <w:styleLink w:val="ImportedStyle1"/>
    <w:lvl w:ilvl="0" w:tplc="03040C2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042386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3867620">
      <w:start w:val="1"/>
      <w:numFmt w:val="lowerRoman"/>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1378509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DDA5C2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AE477E8">
      <w:start w:val="1"/>
      <w:numFmt w:val="lowerRoman"/>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tplc="7320117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39A738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ED44106">
      <w:start w:val="1"/>
      <w:numFmt w:val="lowerRoman"/>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1B1817"/>
    <w:multiLevelType w:val="hybridMultilevel"/>
    <w:tmpl w:val="C60675FE"/>
    <w:lvl w:ilvl="0" w:tplc="0A385D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369D3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D2EDA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10092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2B53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DE637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963A2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42C68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AAD1C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A9438F"/>
    <w:multiLevelType w:val="hybridMultilevel"/>
    <w:tmpl w:val="0CC2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53719"/>
    <w:multiLevelType w:val="hybridMultilevel"/>
    <w:tmpl w:val="F9585C76"/>
    <w:styleLink w:val="ImportedStyle2"/>
    <w:lvl w:ilvl="0" w:tplc="84F29EB4">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52C4AA">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94D606">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92C79A">
      <w:start w:val="1"/>
      <w:numFmt w:val="bullet"/>
      <w:lvlText w:val="·"/>
      <w:lvlJc w:val="left"/>
      <w:pPr>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A0225C">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9CE29A">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C653C">
      <w:start w:val="1"/>
      <w:numFmt w:val="bullet"/>
      <w:lvlText w:val="·"/>
      <w:lvlJc w:val="left"/>
      <w:pPr>
        <w:ind w:left="5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E04D9E">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F8F0F0">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184CC8"/>
    <w:multiLevelType w:val="hybridMultilevel"/>
    <w:tmpl w:val="9A02DA14"/>
    <w:lvl w:ilvl="0" w:tplc="C6E4C6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5816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FC02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0CC8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3E3C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8CF4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5235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6846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1A77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1B3D0A"/>
    <w:multiLevelType w:val="hybridMultilevel"/>
    <w:tmpl w:val="B616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26C30"/>
    <w:multiLevelType w:val="hybridMultilevel"/>
    <w:tmpl w:val="611C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B42F9"/>
    <w:multiLevelType w:val="hybridMultilevel"/>
    <w:tmpl w:val="29389AF6"/>
    <w:lvl w:ilvl="0" w:tplc="60F031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F873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42C40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D249B9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88D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46961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738DA6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748D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7C312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7660DD"/>
    <w:multiLevelType w:val="hybridMultilevel"/>
    <w:tmpl w:val="A45A90AC"/>
    <w:lvl w:ilvl="0" w:tplc="A25C2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1C34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CE8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CF4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9C9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76E8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4EBD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449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4C4E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9D6846"/>
    <w:multiLevelType w:val="hybridMultilevel"/>
    <w:tmpl w:val="F9585C76"/>
    <w:numStyleLink w:val="ImportedStyle2"/>
  </w:abstractNum>
  <w:num w:numId="1">
    <w:abstractNumId w:val="3"/>
  </w:num>
  <w:num w:numId="2">
    <w:abstractNumId w:val="0"/>
  </w:num>
  <w:num w:numId="3">
    <w:abstractNumId w:val="0"/>
    <w:lvlOverride w:ilvl="0">
      <w:lvl w:ilvl="0" w:tplc="72B64CAE">
        <w:start w:val="1"/>
        <w:numFmt w:val="decimal"/>
        <w:lvlText w:val="%1."/>
        <w:lvlJc w:val="left"/>
        <w:pPr>
          <w:tabs>
            <w:tab w:val="num" w:pos="426"/>
          </w:tabs>
          <w:ind w:left="53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B88206">
        <w:start w:val="1"/>
        <w:numFmt w:val="lowerLetter"/>
        <w:lvlText w:val="%2."/>
        <w:lvlJc w:val="left"/>
        <w:pPr>
          <w:tabs>
            <w:tab w:val="num" w:pos="1146"/>
          </w:tabs>
          <w:ind w:left="12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64BC68">
        <w:start w:val="1"/>
        <w:numFmt w:val="lowerRoman"/>
        <w:lvlText w:val="%3."/>
        <w:lvlJc w:val="left"/>
        <w:pPr>
          <w:tabs>
            <w:tab w:val="num" w:pos="1866"/>
          </w:tabs>
          <w:ind w:left="1974"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A0507C">
        <w:start w:val="1"/>
        <w:numFmt w:val="decimal"/>
        <w:lvlText w:val="%4."/>
        <w:lvlJc w:val="left"/>
        <w:pPr>
          <w:tabs>
            <w:tab w:val="num" w:pos="2586"/>
          </w:tabs>
          <w:ind w:left="269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9E1B88">
        <w:start w:val="1"/>
        <w:numFmt w:val="lowerLetter"/>
        <w:lvlText w:val="%5."/>
        <w:lvlJc w:val="left"/>
        <w:pPr>
          <w:tabs>
            <w:tab w:val="num" w:pos="3306"/>
          </w:tabs>
          <w:ind w:left="341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9CC116">
        <w:start w:val="1"/>
        <w:numFmt w:val="lowerRoman"/>
        <w:lvlText w:val="%6."/>
        <w:lvlJc w:val="left"/>
        <w:pPr>
          <w:tabs>
            <w:tab w:val="num" w:pos="4026"/>
          </w:tabs>
          <w:ind w:left="4134"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E67D1A">
        <w:start w:val="1"/>
        <w:numFmt w:val="decimal"/>
        <w:lvlText w:val="%7."/>
        <w:lvlJc w:val="left"/>
        <w:pPr>
          <w:tabs>
            <w:tab w:val="num" w:pos="4746"/>
          </w:tabs>
          <w:ind w:left="48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108A43E">
        <w:start w:val="1"/>
        <w:numFmt w:val="lowerLetter"/>
        <w:lvlText w:val="%8."/>
        <w:lvlJc w:val="left"/>
        <w:pPr>
          <w:tabs>
            <w:tab w:val="num" w:pos="5466"/>
          </w:tabs>
          <w:ind w:left="557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725472">
        <w:start w:val="1"/>
        <w:numFmt w:val="lowerRoman"/>
        <w:lvlText w:val="%9."/>
        <w:lvlJc w:val="left"/>
        <w:pPr>
          <w:tabs>
            <w:tab w:val="num" w:pos="6186"/>
          </w:tabs>
          <w:ind w:left="6294" w:hanging="4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Override>
  </w:num>
  <w:num w:numId="5">
    <w:abstractNumId w:val="0"/>
    <w:lvlOverride w:ilvl="0">
      <w:startOverride w:val="3"/>
    </w:lvlOverride>
  </w:num>
  <w:num w:numId="6">
    <w:abstractNumId w:val="0"/>
    <w:lvlOverride w:ilvl="0">
      <w:startOverride w:val="4"/>
    </w:lvlOverride>
  </w:num>
  <w:num w:numId="7">
    <w:abstractNumId w:val="6"/>
  </w:num>
  <w:num w:numId="8">
    <w:abstractNumId w:val="12"/>
  </w:num>
  <w:num w:numId="9">
    <w:abstractNumId w:val="11"/>
  </w:num>
  <w:num w:numId="10">
    <w:abstractNumId w:val="7"/>
  </w:num>
  <w:num w:numId="11">
    <w:abstractNumId w:val="1"/>
  </w:num>
  <w:num w:numId="12">
    <w:abstractNumId w:val="1"/>
    <w:lvlOverride w:ilvl="0">
      <w:lvl w:ilvl="0" w:tplc="D7A8BF60">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A9253EE">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8B20A6A">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FA3ED5E0">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FB2A250">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59BA8A3E">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4523A52">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B5C79FA">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A3E5BCE">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4"/>
  </w:num>
  <w:num w:numId="14">
    <w:abstractNumId w:val="10"/>
  </w:num>
  <w:num w:numId="15">
    <w:abstractNumId w:val="2"/>
  </w:num>
  <w:num w:numId="16">
    <w:abstractNumId w:val="8"/>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ctiveWritingStyle w:appName="MSWord" w:lang="fr-FR" w:vendorID="64" w:dllVersion="131078" w:nlCheck="1" w:checkStyle="0"/>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07"/>
    <w:rsid w:val="0004330C"/>
    <w:rsid w:val="000619F7"/>
    <w:rsid w:val="00111CC1"/>
    <w:rsid w:val="001A2AF5"/>
    <w:rsid w:val="00216238"/>
    <w:rsid w:val="00241540"/>
    <w:rsid w:val="00246209"/>
    <w:rsid w:val="002C72E6"/>
    <w:rsid w:val="002E5AC0"/>
    <w:rsid w:val="003241F0"/>
    <w:rsid w:val="003C745F"/>
    <w:rsid w:val="00423DA9"/>
    <w:rsid w:val="004759DC"/>
    <w:rsid w:val="00493AB3"/>
    <w:rsid w:val="004D2FBE"/>
    <w:rsid w:val="00501730"/>
    <w:rsid w:val="00542257"/>
    <w:rsid w:val="00690724"/>
    <w:rsid w:val="00694529"/>
    <w:rsid w:val="006C1795"/>
    <w:rsid w:val="006D1498"/>
    <w:rsid w:val="006D40F7"/>
    <w:rsid w:val="006E4B74"/>
    <w:rsid w:val="008E3997"/>
    <w:rsid w:val="009364B5"/>
    <w:rsid w:val="00AF0C21"/>
    <w:rsid w:val="00B1183F"/>
    <w:rsid w:val="00B45100"/>
    <w:rsid w:val="00B53A2D"/>
    <w:rsid w:val="00B7710E"/>
    <w:rsid w:val="00D21954"/>
    <w:rsid w:val="00D31D18"/>
    <w:rsid w:val="00D6469E"/>
    <w:rsid w:val="00E87907"/>
    <w:rsid w:val="00F43FAC"/>
    <w:rsid w:val="00F5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2CDB"/>
  <w15:docId w15:val="{04B0D5AC-36FB-4397-8E2E-5DA14703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pPr>
      <w:spacing w:before="100" w:after="100"/>
      <w:outlineLvl w:val="2"/>
    </w:pPr>
    <w:rPr>
      <w:rFonts w:cs="Arial Unicode MS"/>
      <w:b/>
      <w:bCs/>
      <w:color w:val="000000"/>
      <w:sz w:val="27"/>
      <w:szCs w:val="27"/>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2">
    <w:name w:val="Imported Style 2"/>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1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D18"/>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241F0"/>
    <w:rPr>
      <w:b/>
      <w:bCs/>
    </w:rPr>
  </w:style>
  <w:style w:type="character" w:customStyle="1" w:styleId="CommentSubjectChar">
    <w:name w:val="Comment Subject Char"/>
    <w:basedOn w:val="CommentTextChar"/>
    <w:link w:val="CommentSubject"/>
    <w:uiPriority w:val="99"/>
    <w:semiHidden/>
    <w:rsid w:val="003241F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3365">
      <w:bodyDiv w:val="1"/>
      <w:marLeft w:val="0"/>
      <w:marRight w:val="0"/>
      <w:marTop w:val="0"/>
      <w:marBottom w:val="0"/>
      <w:divBdr>
        <w:top w:val="none" w:sz="0" w:space="0" w:color="auto"/>
        <w:left w:val="none" w:sz="0" w:space="0" w:color="auto"/>
        <w:bottom w:val="none" w:sz="0" w:space="0" w:color="auto"/>
        <w:right w:val="none" w:sz="0" w:space="0" w:color="auto"/>
      </w:divBdr>
    </w:div>
    <w:div w:id="830559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tBoard151018 xmlns="10cda360-f343-4aac-83c8-98b00e341e62">false</OptBoard151018>
    <Group xmlns="10cda360-f343-4aac-83c8-98b00e341e62">ALL: Cross-group</Group>
    <Doc_x0020_Type xmlns="10cda360-f343-4aac-83c8-98b00e341e62">Report</Doc_x0020_Type>
    <Archive xmlns="10cda360-f343-4aac-83c8-98b00e341e62">false</Archive>
    <Sally1210 xmlns="10cda360-f343-4aac-83c8-98b00e341e62">false</Sally1210>
    <_dlc_DocId xmlns="26109d11-08ec-41e2-8879-f219348bd172">CDV7JHJ7DSC5-64625359-36</_dlc_DocId>
    <_dlc_DocIdUrl xmlns="26109d11-08ec-41e2-8879-f219348bd172">
      <Url>https://docs.uwe.ac.uk/faculty/has/_layouts/15/DocIdRedir.aspx?ID=CDV7JHJ7DSC5-64625359-36</Url>
      <Description>CDV7JHJ7DSC5-64625359-36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56C9901579574EA7ACAE312562DB0E" ma:contentTypeVersion="5" ma:contentTypeDescription="Create a new document." ma:contentTypeScope="" ma:versionID="de9b76d9cb556b17f1830f3fd2955158">
  <xsd:schema xmlns:xsd="http://www.w3.org/2001/XMLSchema" xmlns:xs="http://www.w3.org/2001/XMLSchema" xmlns:p="http://schemas.microsoft.com/office/2006/metadata/properties" xmlns:ns2="26109d11-08ec-41e2-8879-f219348bd172" xmlns:ns3="10cda360-f343-4aac-83c8-98b00e341e62" targetNamespace="http://schemas.microsoft.com/office/2006/metadata/properties" ma:root="true" ma:fieldsID="17d4c9414b463b9609d4fc7af84b0188" ns2:_="" ns3:_="">
    <xsd:import namespace="26109d11-08ec-41e2-8879-f219348bd172"/>
    <xsd:import namespace="10cda360-f343-4aac-83c8-98b00e341e62"/>
    <xsd:element name="properties">
      <xsd:complexType>
        <xsd:sequence>
          <xsd:element name="documentManagement">
            <xsd:complexType>
              <xsd:all>
                <xsd:element ref="ns2:_dlc_DocId" minOccurs="0"/>
                <xsd:element ref="ns2:_dlc_DocIdUrl" minOccurs="0"/>
                <xsd:element ref="ns2:_dlc_DocIdPersistId" minOccurs="0"/>
                <xsd:element ref="ns3:Doc_x0020_Type" minOccurs="0"/>
                <xsd:element ref="ns3:Group" minOccurs="0"/>
                <xsd:element ref="ns3:Sally1210" minOccurs="0"/>
                <xsd:element ref="ns3:OptBoard151018"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09d11-08ec-41e2-8879-f219348bd1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cda360-f343-4aac-83c8-98b00e341e62" elementFormDefault="qualified">
    <xsd:import namespace="http://schemas.microsoft.com/office/2006/documentManagement/types"/>
    <xsd:import namespace="http://schemas.microsoft.com/office/infopath/2007/PartnerControls"/>
    <xsd:element name="Doc_x0020_Type" ma:index="11" nillable="true" ma:displayName="Doc Type" ma:default="General" ma:format="Dropdown" ma:internalName="Doc_x0020_Type">
      <xsd:simpleType>
        <xsd:restriction base="dms:Choice">
          <xsd:enumeration value="General"/>
          <xsd:enumeration value="Lessons Learned"/>
          <xsd:enumeration value="Meeting Notes"/>
          <xsd:enumeration value="Plans"/>
          <xsd:enumeration value="Progress Register"/>
          <xsd:enumeration value="Report"/>
          <xsd:enumeration value="Specifications"/>
        </xsd:restriction>
      </xsd:simpleType>
    </xsd:element>
    <xsd:element name="Group" ma:index="12" nillable="true" ma:displayName="Group" ma:format="Dropdown" ma:internalName="Group">
      <xsd:simpleType>
        <xsd:restriction base="dms:Choice">
          <xsd:enumeration value="ALL: Cross-group"/>
          <xsd:enumeration value="MAS: VCD"/>
          <xsd:enumeration value="RS: Ops team"/>
          <xsd:enumeration value="SE: BEH"/>
          <xsd:enumeration value="SE: Procurement"/>
          <xsd:enumeration value="VG: VC Board"/>
        </xsd:restriction>
      </xsd:simpleType>
    </xsd:element>
    <xsd:element name="Sally1210" ma:index="13" nillable="true" ma:displayName="Sally1210" ma:default="0" ma:internalName="Sally1210">
      <xsd:simpleType>
        <xsd:restriction base="dms:Boolean"/>
      </xsd:simpleType>
    </xsd:element>
    <xsd:element name="OptBoard151018" ma:index="14" nillable="true" ma:displayName="OptBoard151018" ma:default="0" ma:internalName="OptBoard151018">
      <xsd:simpleType>
        <xsd:restriction base="dms:Boolean"/>
      </xsd:simpleType>
    </xsd:element>
    <xsd:element name="Archive" ma:index="15"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71468-A767-49A0-9F80-B391F2F43036}">
  <ds:schemaRefs>
    <ds:schemaRef ds:uri="http://schemas.microsoft.com/sharepoint/events"/>
  </ds:schemaRefs>
</ds:datastoreItem>
</file>

<file path=customXml/itemProps2.xml><?xml version="1.0" encoding="utf-8"?>
<ds:datastoreItem xmlns:ds="http://schemas.openxmlformats.org/officeDocument/2006/customXml" ds:itemID="{ADAE228A-7A8F-43EA-8BFC-C7F65F46BEC8}">
  <ds:schemaRefs>
    <ds:schemaRef ds:uri="http://schemas.microsoft.com/sharepoint/v3/contenttype/forms"/>
  </ds:schemaRefs>
</ds:datastoreItem>
</file>

<file path=customXml/itemProps3.xml><?xml version="1.0" encoding="utf-8"?>
<ds:datastoreItem xmlns:ds="http://schemas.openxmlformats.org/officeDocument/2006/customXml" ds:itemID="{B6848528-9248-4793-BAF6-AD1FA0C29AE4}">
  <ds:schemaRefs>
    <ds:schemaRef ds:uri="http://schemas.microsoft.com/office/2006/metadata/properties"/>
    <ds:schemaRef ds:uri="http://schemas.microsoft.com/office/infopath/2007/PartnerControls"/>
    <ds:schemaRef ds:uri="10cda360-f343-4aac-83c8-98b00e341e62"/>
    <ds:schemaRef ds:uri="26109d11-08ec-41e2-8879-f219348bd172"/>
  </ds:schemaRefs>
</ds:datastoreItem>
</file>

<file path=customXml/itemProps4.xml><?xml version="1.0" encoding="utf-8"?>
<ds:datastoreItem xmlns:ds="http://schemas.openxmlformats.org/officeDocument/2006/customXml" ds:itemID="{4F7652E8-5AB5-47FD-AAAB-88483ADC6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09d11-08ec-41e2-8879-f219348bd172"/>
    <ds:schemaRef ds:uri="10cda360-f343-4aac-83c8-98b00e341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Foster</dc:creator>
  <cp:lastModifiedBy>Jenna Harris</cp:lastModifiedBy>
  <cp:revision>2</cp:revision>
  <cp:lastPrinted>2018-11-12T10:43:00Z</cp:lastPrinted>
  <dcterms:created xsi:type="dcterms:W3CDTF">2018-11-21T09:44:00Z</dcterms:created>
  <dcterms:modified xsi:type="dcterms:W3CDTF">2018-11-21T09:44:00Z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0x0101008456C9901579574EA7ACAE312562DB0E</vt:lpwstr>
  </property>
  <property fmtid="{D5CDD505-2E9C-101B-9397-08002B2CF9AE}" pid="3" name="_dlc_DocIdItemGuid">
    <vt:lpwstr>6bced79f-17d9-4a33-b221-6d2c77904316</vt:lpwstr>
  </property>
</Properties>
</file>