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65FC" w14:textId="7E683A9B" w:rsidR="005C2EAA" w:rsidRDefault="005C2EAA" w:rsidP="005C2EAA">
      <w:pPr>
        <w:tabs>
          <w:tab w:val="left" w:pos="-7040"/>
          <w:tab w:val="left" w:pos="-6930"/>
        </w:tabs>
        <w:spacing w:after="0" w:line="240" w:lineRule="auto"/>
        <w:jc w:val="both"/>
        <w:rPr>
          <w:rFonts w:ascii="Arial" w:hAnsi="Arial" w:cs="Arial"/>
          <w:b/>
          <w:sz w:val="20"/>
          <w:szCs w:val="20"/>
          <w:u w:val="single"/>
        </w:rPr>
      </w:pPr>
      <w:r w:rsidRPr="005C2EAA">
        <w:rPr>
          <w:rFonts w:ascii="Arial" w:hAnsi="Arial" w:cs="Arial"/>
          <w:b/>
          <w:sz w:val="20"/>
          <w:szCs w:val="20"/>
          <w:u w:val="single"/>
        </w:rPr>
        <w:t xml:space="preserve">Student consultation form: material changes </w:t>
      </w:r>
    </w:p>
    <w:p w14:paraId="7F9D4D8E" w14:textId="50B54D86" w:rsidR="00A658A5" w:rsidRDefault="00A658A5" w:rsidP="005C2EAA">
      <w:pPr>
        <w:tabs>
          <w:tab w:val="left" w:pos="-7040"/>
          <w:tab w:val="left" w:pos="-6930"/>
        </w:tabs>
        <w:spacing w:after="0" w:line="240" w:lineRule="auto"/>
        <w:jc w:val="both"/>
        <w:rPr>
          <w:rFonts w:ascii="Arial" w:hAnsi="Arial" w:cs="Arial"/>
          <w:b/>
          <w:sz w:val="20"/>
          <w:szCs w:val="20"/>
          <w:u w:val="single"/>
        </w:rPr>
      </w:pPr>
    </w:p>
    <w:p w14:paraId="6293BF37" w14:textId="41DF3C86" w:rsidR="00E005EE" w:rsidRDefault="00A658A5" w:rsidP="005C2EAA">
      <w:pPr>
        <w:tabs>
          <w:tab w:val="left" w:pos="-7040"/>
          <w:tab w:val="left" w:pos="-6930"/>
        </w:tabs>
        <w:spacing w:after="0" w:line="240" w:lineRule="auto"/>
        <w:jc w:val="both"/>
        <w:rPr>
          <w:rFonts w:ascii="Arial" w:hAnsi="Arial" w:cs="Arial"/>
          <w:sz w:val="20"/>
          <w:szCs w:val="20"/>
        </w:rPr>
      </w:pPr>
      <w:r>
        <w:rPr>
          <w:rFonts w:ascii="Arial" w:hAnsi="Arial" w:cs="Arial"/>
          <w:sz w:val="20"/>
          <w:szCs w:val="20"/>
        </w:rPr>
        <w:t>This form records the consultation with students and the outcomes.  For guidance on material changes please see</w:t>
      </w:r>
      <w:r w:rsidR="00E005EE">
        <w:rPr>
          <w:rFonts w:ascii="Arial" w:hAnsi="Arial" w:cs="Arial"/>
          <w:sz w:val="20"/>
          <w:szCs w:val="20"/>
        </w:rPr>
        <w:t xml:space="preserve"> Quality Process Sheet </w:t>
      </w:r>
      <w:hyperlink r:id="rId7" w:history="1">
        <w:r w:rsidR="00E005EE" w:rsidRPr="00E005EE">
          <w:rPr>
            <w:rStyle w:val="Hyperlink"/>
            <w:rFonts w:ascii="Arial" w:hAnsi="Arial" w:cs="Arial"/>
            <w:sz w:val="20"/>
            <w:szCs w:val="20"/>
          </w:rPr>
          <w:t>QPS16: Material Changes</w:t>
        </w:r>
      </w:hyperlink>
      <w:r w:rsidR="00E005EE">
        <w:rPr>
          <w:rFonts w:ascii="Arial" w:hAnsi="Arial" w:cs="Arial"/>
          <w:sz w:val="20"/>
          <w:szCs w:val="20"/>
        </w:rPr>
        <w:t xml:space="preserve"> and the University’s </w:t>
      </w:r>
      <w:hyperlink r:id="rId8" w:history="1">
        <w:r w:rsidR="00E005EE" w:rsidRPr="00E005EE">
          <w:rPr>
            <w:rStyle w:val="Hyperlink"/>
            <w:rFonts w:ascii="Arial" w:hAnsi="Arial" w:cs="Arial"/>
            <w:sz w:val="20"/>
            <w:szCs w:val="20"/>
          </w:rPr>
          <w:t>Terms and Conditions</w:t>
        </w:r>
      </w:hyperlink>
      <w:r w:rsidR="00E005EE">
        <w:rPr>
          <w:rFonts w:ascii="Arial" w:hAnsi="Arial" w:cs="Arial"/>
          <w:sz w:val="20"/>
          <w:szCs w:val="20"/>
        </w:rPr>
        <w:t xml:space="preserve"> which include a definition of material changes.</w:t>
      </w:r>
    </w:p>
    <w:p w14:paraId="6AAB8627" w14:textId="5146713D" w:rsidR="00E005EE" w:rsidRDefault="00E005EE" w:rsidP="005C2EAA">
      <w:pPr>
        <w:tabs>
          <w:tab w:val="left" w:pos="-7040"/>
          <w:tab w:val="left" w:pos="-6930"/>
        </w:tabs>
        <w:spacing w:after="0" w:line="240" w:lineRule="auto"/>
        <w:jc w:val="both"/>
        <w:rPr>
          <w:rFonts w:ascii="Arial" w:hAnsi="Arial" w:cs="Arial"/>
          <w:sz w:val="20"/>
          <w:szCs w:val="20"/>
        </w:rPr>
      </w:pPr>
    </w:p>
    <w:p w14:paraId="167320A8" w14:textId="00CB35C9" w:rsidR="00E005EE" w:rsidRPr="000A3B97" w:rsidRDefault="00E005EE" w:rsidP="005C2EAA">
      <w:pPr>
        <w:tabs>
          <w:tab w:val="left" w:pos="-7040"/>
          <w:tab w:val="left" w:pos="-6930"/>
        </w:tabs>
        <w:spacing w:after="0" w:line="240" w:lineRule="auto"/>
        <w:jc w:val="both"/>
        <w:rPr>
          <w:rFonts w:ascii="Arial" w:hAnsi="Arial" w:cs="Arial"/>
          <w:b/>
          <w:i/>
          <w:sz w:val="20"/>
          <w:szCs w:val="20"/>
        </w:rPr>
      </w:pPr>
      <w:r>
        <w:rPr>
          <w:rFonts w:ascii="Arial" w:hAnsi="Arial" w:cs="Arial"/>
          <w:sz w:val="20"/>
          <w:szCs w:val="20"/>
        </w:rPr>
        <w:t xml:space="preserve">If you are using this form, </w:t>
      </w:r>
      <w:r w:rsidR="00A658A5">
        <w:rPr>
          <w:rFonts w:ascii="Arial" w:hAnsi="Arial" w:cs="Arial"/>
          <w:sz w:val="20"/>
          <w:szCs w:val="20"/>
        </w:rPr>
        <w:t>it means</w:t>
      </w:r>
      <w:r>
        <w:rPr>
          <w:rFonts w:ascii="Arial" w:hAnsi="Arial" w:cs="Arial"/>
          <w:sz w:val="20"/>
          <w:szCs w:val="20"/>
        </w:rPr>
        <w:t xml:space="preserve"> you are seeking to make material changes that will affect currently registered students.  For example, if you are </w:t>
      </w:r>
      <w:r w:rsidR="00A658A5">
        <w:rPr>
          <w:rFonts w:ascii="Arial" w:hAnsi="Arial" w:cs="Arial"/>
          <w:sz w:val="20"/>
          <w:szCs w:val="20"/>
        </w:rPr>
        <w:t>proposing</w:t>
      </w:r>
      <w:r>
        <w:rPr>
          <w:rFonts w:ascii="Arial" w:hAnsi="Arial" w:cs="Arial"/>
          <w:sz w:val="20"/>
          <w:szCs w:val="20"/>
        </w:rPr>
        <w:t xml:space="preserve"> make a change to the level 2 compulsory diet of modules with effect from September 2018 for </w:t>
      </w:r>
      <w:r>
        <w:rPr>
          <w:rFonts w:ascii="Arial" w:hAnsi="Arial" w:cs="Arial"/>
          <w:b/>
          <w:sz w:val="20"/>
          <w:szCs w:val="20"/>
        </w:rPr>
        <w:t xml:space="preserve">all </w:t>
      </w:r>
      <w:r>
        <w:rPr>
          <w:rFonts w:ascii="Arial" w:hAnsi="Arial" w:cs="Arial"/>
          <w:sz w:val="20"/>
          <w:szCs w:val="20"/>
        </w:rPr>
        <w:t xml:space="preserve">students registered on the programme, </w:t>
      </w:r>
      <w:r w:rsidR="000A3B97">
        <w:rPr>
          <w:rFonts w:ascii="Arial" w:hAnsi="Arial" w:cs="Arial"/>
          <w:sz w:val="20"/>
          <w:szCs w:val="20"/>
        </w:rPr>
        <w:t xml:space="preserve">you </w:t>
      </w:r>
      <w:r w:rsidR="00A658A5">
        <w:rPr>
          <w:rFonts w:ascii="Arial" w:hAnsi="Arial" w:cs="Arial"/>
          <w:sz w:val="20"/>
          <w:szCs w:val="20"/>
        </w:rPr>
        <w:t xml:space="preserve">should have consulted </w:t>
      </w:r>
      <w:r w:rsidR="000A3B97">
        <w:rPr>
          <w:rFonts w:ascii="Arial" w:hAnsi="Arial" w:cs="Arial"/>
          <w:sz w:val="20"/>
          <w:szCs w:val="20"/>
        </w:rPr>
        <w:t>with the current year 1</w:t>
      </w:r>
      <w:r>
        <w:rPr>
          <w:rFonts w:ascii="Arial" w:hAnsi="Arial" w:cs="Arial"/>
          <w:sz w:val="20"/>
          <w:szCs w:val="20"/>
        </w:rPr>
        <w:t xml:space="preserve"> (and </w:t>
      </w:r>
      <w:r w:rsidR="000A3B97">
        <w:rPr>
          <w:rFonts w:ascii="Arial" w:hAnsi="Arial" w:cs="Arial"/>
          <w:sz w:val="20"/>
          <w:szCs w:val="20"/>
        </w:rPr>
        <w:t xml:space="preserve">current </w:t>
      </w:r>
      <w:r>
        <w:rPr>
          <w:rFonts w:ascii="Arial" w:hAnsi="Arial" w:cs="Arial"/>
          <w:sz w:val="20"/>
          <w:szCs w:val="20"/>
        </w:rPr>
        <w:t>year 0 if the programme includes a foundation year entry point</w:t>
      </w:r>
      <w:r w:rsidR="000A3B97">
        <w:rPr>
          <w:rFonts w:ascii="Arial" w:hAnsi="Arial" w:cs="Arial"/>
          <w:sz w:val="20"/>
          <w:szCs w:val="20"/>
        </w:rPr>
        <w:t>).</w:t>
      </w:r>
    </w:p>
    <w:p w14:paraId="161301FF" w14:textId="77777777" w:rsidR="005C2EAA" w:rsidRDefault="005C2EAA" w:rsidP="005C2EAA">
      <w:pPr>
        <w:tabs>
          <w:tab w:val="left" w:pos="-7040"/>
          <w:tab w:val="left" w:pos="-6930"/>
        </w:tabs>
        <w:spacing w:after="0" w:line="240" w:lineRule="auto"/>
        <w:jc w:val="both"/>
        <w:rPr>
          <w:rFonts w:ascii="Arial" w:hAnsi="Arial" w:cs="Arial"/>
          <w:b/>
          <w:sz w:val="20"/>
          <w:szCs w:val="20"/>
        </w:rPr>
      </w:pPr>
    </w:p>
    <w:tbl>
      <w:tblPr>
        <w:tblStyle w:val="TableGrid"/>
        <w:tblW w:w="14312" w:type="dxa"/>
        <w:tblLook w:val="04A0" w:firstRow="1" w:lastRow="0" w:firstColumn="1" w:lastColumn="0" w:noHBand="0" w:noVBand="1"/>
      </w:tblPr>
      <w:tblGrid>
        <w:gridCol w:w="5098"/>
        <w:gridCol w:w="9214"/>
      </w:tblGrid>
      <w:tr w:rsidR="00FF1D8B" w14:paraId="766BB665" w14:textId="77777777" w:rsidTr="0088426B">
        <w:tc>
          <w:tcPr>
            <w:tcW w:w="5098" w:type="dxa"/>
            <w:shd w:val="clear" w:color="auto" w:fill="BFBFBF" w:themeFill="background1" w:themeFillShade="BF"/>
          </w:tcPr>
          <w:p w14:paraId="0DC748F3" w14:textId="18504543" w:rsidR="00FF1D8B" w:rsidRDefault="00FF1D8B" w:rsidP="00947E2E">
            <w:pPr>
              <w:tabs>
                <w:tab w:val="left" w:pos="-7040"/>
                <w:tab w:val="left" w:pos="-6930"/>
              </w:tabs>
              <w:jc w:val="both"/>
              <w:rPr>
                <w:rFonts w:ascii="Arial" w:hAnsi="Arial" w:cs="Arial"/>
                <w:b/>
                <w:sz w:val="20"/>
                <w:szCs w:val="20"/>
              </w:rPr>
            </w:pPr>
            <w:bookmarkStart w:id="0" w:name="_GoBack"/>
            <w:bookmarkEnd w:id="0"/>
          </w:p>
        </w:tc>
        <w:tc>
          <w:tcPr>
            <w:tcW w:w="9214" w:type="dxa"/>
            <w:shd w:val="clear" w:color="auto" w:fill="BFBFBF" w:themeFill="background1" w:themeFillShade="BF"/>
          </w:tcPr>
          <w:p w14:paraId="2C4E965A" w14:textId="77777777" w:rsidR="00FF1D8B" w:rsidRDefault="00FF1D8B" w:rsidP="00947E2E">
            <w:pPr>
              <w:tabs>
                <w:tab w:val="left" w:pos="-7040"/>
                <w:tab w:val="left" w:pos="-6930"/>
              </w:tabs>
              <w:jc w:val="both"/>
              <w:rPr>
                <w:rFonts w:ascii="Arial" w:hAnsi="Arial" w:cs="Arial"/>
                <w:b/>
                <w:sz w:val="20"/>
                <w:szCs w:val="20"/>
              </w:rPr>
            </w:pPr>
          </w:p>
        </w:tc>
      </w:tr>
      <w:tr w:rsidR="00A658A5" w14:paraId="12632C90" w14:textId="77777777" w:rsidTr="00461E30">
        <w:tc>
          <w:tcPr>
            <w:tcW w:w="5098" w:type="dxa"/>
            <w:shd w:val="clear" w:color="auto" w:fill="auto"/>
          </w:tcPr>
          <w:p w14:paraId="37D03F6D" w14:textId="77777777" w:rsidR="00BA5603" w:rsidRDefault="001D255E" w:rsidP="00BA5603">
            <w:pPr>
              <w:tabs>
                <w:tab w:val="left" w:pos="-7040"/>
                <w:tab w:val="left" w:pos="-6930"/>
              </w:tabs>
              <w:jc w:val="both"/>
              <w:rPr>
                <w:rFonts w:ascii="Arial" w:hAnsi="Arial" w:cs="Arial"/>
                <w:sz w:val="20"/>
                <w:szCs w:val="20"/>
              </w:rPr>
            </w:pPr>
            <w:r>
              <w:rPr>
                <w:rFonts w:ascii="Arial" w:hAnsi="Arial" w:cs="Arial"/>
                <w:sz w:val="20"/>
                <w:szCs w:val="20"/>
              </w:rPr>
              <w:t>Overview of the change</w:t>
            </w:r>
          </w:p>
          <w:p w14:paraId="5CA1D9C1" w14:textId="77777777" w:rsidR="00BA5603" w:rsidRDefault="00BA5603" w:rsidP="00BA5603">
            <w:pPr>
              <w:tabs>
                <w:tab w:val="left" w:pos="-7040"/>
                <w:tab w:val="left" w:pos="-6930"/>
              </w:tabs>
              <w:jc w:val="both"/>
              <w:rPr>
                <w:rFonts w:ascii="Arial" w:hAnsi="Arial" w:cs="Arial"/>
                <w:sz w:val="20"/>
                <w:szCs w:val="20"/>
              </w:rPr>
            </w:pPr>
          </w:p>
          <w:p w14:paraId="0064A4A9" w14:textId="4B1E1895" w:rsidR="00A658A5" w:rsidRDefault="00A658A5" w:rsidP="00BA5603">
            <w:pPr>
              <w:tabs>
                <w:tab w:val="left" w:pos="-7040"/>
                <w:tab w:val="left" w:pos="-6930"/>
              </w:tabs>
              <w:jc w:val="both"/>
              <w:rPr>
                <w:rFonts w:ascii="Arial" w:hAnsi="Arial" w:cs="Arial"/>
                <w:sz w:val="20"/>
                <w:szCs w:val="20"/>
              </w:rPr>
            </w:pPr>
          </w:p>
        </w:tc>
        <w:tc>
          <w:tcPr>
            <w:tcW w:w="9214" w:type="dxa"/>
            <w:shd w:val="clear" w:color="auto" w:fill="auto"/>
          </w:tcPr>
          <w:p w14:paraId="300D8990" w14:textId="77777777" w:rsidR="00A658A5" w:rsidRPr="0009056E" w:rsidRDefault="00A658A5" w:rsidP="000A3B97">
            <w:pPr>
              <w:tabs>
                <w:tab w:val="left" w:pos="-7040"/>
                <w:tab w:val="left" w:pos="-6930"/>
              </w:tabs>
              <w:jc w:val="both"/>
              <w:rPr>
                <w:rFonts w:ascii="Arial" w:hAnsi="Arial" w:cs="Arial"/>
                <w:i/>
                <w:color w:val="FF0000"/>
                <w:sz w:val="20"/>
                <w:szCs w:val="20"/>
              </w:rPr>
            </w:pPr>
          </w:p>
        </w:tc>
      </w:tr>
      <w:tr w:rsidR="00461E30" w14:paraId="39B72D79" w14:textId="77777777" w:rsidTr="00461E30">
        <w:tc>
          <w:tcPr>
            <w:tcW w:w="5098" w:type="dxa"/>
            <w:shd w:val="clear" w:color="auto" w:fill="auto"/>
          </w:tcPr>
          <w:p w14:paraId="2ADF3CE6" w14:textId="662B4D50" w:rsidR="00461E30" w:rsidRPr="00461E30" w:rsidRDefault="00A658A5" w:rsidP="00A658A5">
            <w:pPr>
              <w:tabs>
                <w:tab w:val="left" w:pos="-7040"/>
                <w:tab w:val="left" w:pos="-6930"/>
              </w:tabs>
              <w:jc w:val="both"/>
              <w:rPr>
                <w:rFonts w:ascii="Arial" w:hAnsi="Arial" w:cs="Arial"/>
                <w:sz w:val="20"/>
                <w:szCs w:val="20"/>
              </w:rPr>
            </w:pPr>
            <w:r>
              <w:rPr>
                <w:rFonts w:ascii="Arial" w:hAnsi="Arial" w:cs="Arial"/>
                <w:sz w:val="20"/>
                <w:szCs w:val="20"/>
              </w:rPr>
              <w:t>Please</w:t>
            </w:r>
            <w:r w:rsidR="000A3B97">
              <w:rPr>
                <w:rFonts w:ascii="Arial" w:hAnsi="Arial" w:cs="Arial"/>
                <w:sz w:val="20"/>
                <w:szCs w:val="20"/>
              </w:rPr>
              <w:t xml:space="preserve"> </w:t>
            </w:r>
            <w:r>
              <w:rPr>
                <w:rFonts w:ascii="Arial" w:hAnsi="Arial" w:cs="Arial"/>
                <w:sz w:val="20"/>
                <w:szCs w:val="20"/>
              </w:rPr>
              <w:t xml:space="preserve">indicate </w:t>
            </w:r>
            <w:r w:rsidR="000A3B97">
              <w:rPr>
                <w:rFonts w:ascii="Arial" w:hAnsi="Arial" w:cs="Arial"/>
                <w:sz w:val="20"/>
                <w:szCs w:val="20"/>
              </w:rPr>
              <w:t xml:space="preserve">which cohorts of students you </w:t>
            </w:r>
            <w:r>
              <w:rPr>
                <w:rFonts w:ascii="Arial" w:hAnsi="Arial" w:cs="Arial"/>
                <w:sz w:val="20"/>
                <w:szCs w:val="20"/>
              </w:rPr>
              <w:t>have consulted.</w:t>
            </w:r>
          </w:p>
        </w:tc>
        <w:tc>
          <w:tcPr>
            <w:tcW w:w="9214" w:type="dxa"/>
            <w:shd w:val="clear" w:color="auto" w:fill="auto"/>
          </w:tcPr>
          <w:p w14:paraId="596E676B" w14:textId="499D36E1" w:rsidR="00461E30" w:rsidRDefault="0009056E" w:rsidP="000A3B97">
            <w:pPr>
              <w:tabs>
                <w:tab w:val="left" w:pos="-7040"/>
                <w:tab w:val="left" w:pos="-6930"/>
              </w:tabs>
              <w:jc w:val="both"/>
              <w:rPr>
                <w:rFonts w:ascii="Arial" w:hAnsi="Arial" w:cs="Arial"/>
                <w:i/>
                <w:color w:val="FF0000"/>
                <w:sz w:val="20"/>
                <w:szCs w:val="20"/>
              </w:rPr>
            </w:pPr>
            <w:r w:rsidRPr="0009056E">
              <w:rPr>
                <w:rFonts w:ascii="Arial" w:hAnsi="Arial" w:cs="Arial"/>
                <w:i/>
                <w:color w:val="FF0000"/>
                <w:sz w:val="20"/>
                <w:szCs w:val="20"/>
              </w:rPr>
              <w:t xml:space="preserve">Make clear </w:t>
            </w:r>
            <w:r w:rsidR="000A3B97">
              <w:rPr>
                <w:rFonts w:ascii="Arial" w:hAnsi="Arial" w:cs="Arial"/>
                <w:i/>
                <w:color w:val="FF0000"/>
                <w:sz w:val="20"/>
                <w:szCs w:val="20"/>
              </w:rPr>
              <w:t xml:space="preserve">the </w:t>
            </w:r>
            <w:r w:rsidRPr="0009056E">
              <w:rPr>
                <w:rFonts w:ascii="Arial" w:hAnsi="Arial" w:cs="Arial"/>
                <w:i/>
                <w:color w:val="FF0000"/>
                <w:sz w:val="20"/>
                <w:szCs w:val="20"/>
              </w:rPr>
              <w:t>co</w:t>
            </w:r>
            <w:r w:rsidR="000A3B97">
              <w:rPr>
                <w:rFonts w:ascii="Arial" w:hAnsi="Arial" w:cs="Arial"/>
                <w:i/>
                <w:color w:val="FF0000"/>
                <w:sz w:val="20"/>
                <w:szCs w:val="20"/>
              </w:rPr>
              <w:t xml:space="preserve">horts of students affected, </w:t>
            </w:r>
            <w:proofErr w:type="spellStart"/>
            <w:r w:rsidR="000A3B97">
              <w:rPr>
                <w:rFonts w:ascii="Arial" w:hAnsi="Arial" w:cs="Arial"/>
                <w:i/>
                <w:color w:val="FF0000"/>
                <w:sz w:val="20"/>
                <w:szCs w:val="20"/>
              </w:rPr>
              <w:t>eg</w:t>
            </w:r>
            <w:proofErr w:type="spellEnd"/>
            <w:r w:rsidR="000A3B97">
              <w:rPr>
                <w:rFonts w:ascii="Arial" w:hAnsi="Arial" w:cs="Arial"/>
                <w:i/>
                <w:color w:val="FF0000"/>
                <w:sz w:val="20"/>
                <w:szCs w:val="20"/>
              </w:rPr>
              <w:t>: you are seeking to change level 2 from September 2018 (see above).</w:t>
            </w:r>
          </w:p>
          <w:p w14:paraId="52170357" w14:textId="77777777" w:rsidR="000A3B97" w:rsidRDefault="000A3B97" w:rsidP="000A3B97">
            <w:pPr>
              <w:tabs>
                <w:tab w:val="left" w:pos="-7040"/>
                <w:tab w:val="left" w:pos="-6930"/>
              </w:tabs>
              <w:jc w:val="both"/>
              <w:rPr>
                <w:rFonts w:ascii="Arial" w:hAnsi="Arial" w:cs="Arial"/>
                <w:i/>
                <w:color w:val="FF0000"/>
                <w:sz w:val="20"/>
                <w:szCs w:val="20"/>
              </w:rPr>
            </w:pPr>
          </w:p>
          <w:p w14:paraId="3B11E09E" w14:textId="7F72BC13" w:rsidR="000A3B97" w:rsidRDefault="000A3B97" w:rsidP="000A3B97">
            <w:pPr>
              <w:tabs>
                <w:tab w:val="left" w:pos="-7040"/>
                <w:tab w:val="left" w:pos="-6930"/>
              </w:tabs>
              <w:jc w:val="both"/>
              <w:rPr>
                <w:rFonts w:ascii="Arial" w:hAnsi="Arial" w:cs="Arial"/>
                <w:i/>
                <w:color w:val="FF0000"/>
                <w:sz w:val="20"/>
                <w:szCs w:val="20"/>
              </w:rPr>
            </w:pPr>
            <w:r>
              <w:rPr>
                <w:rFonts w:ascii="Arial" w:hAnsi="Arial" w:cs="Arial"/>
                <w:i/>
                <w:color w:val="FF0000"/>
                <w:sz w:val="20"/>
                <w:szCs w:val="20"/>
              </w:rPr>
              <w:t xml:space="preserve">Year 0 – 2017/18 </w:t>
            </w:r>
          </w:p>
          <w:p w14:paraId="55DA8742" w14:textId="2763804F" w:rsidR="000A3B97" w:rsidRDefault="000A3B97" w:rsidP="000A3B97">
            <w:pPr>
              <w:tabs>
                <w:tab w:val="left" w:pos="-7040"/>
                <w:tab w:val="left" w:pos="-6930"/>
              </w:tabs>
              <w:jc w:val="both"/>
              <w:rPr>
                <w:rFonts w:ascii="Arial" w:hAnsi="Arial" w:cs="Arial"/>
                <w:i/>
                <w:color w:val="FF0000"/>
                <w:sz w:val="20"/>
                <w:szCs w:val="20"/>
              </w:rPr>
            </w:pPr>
            <w:r>
              <w:rPr>
                <w:rFonts w:ascii="Arial" w:hAnsi="Arial" w:cs="Arial"/>
                <w:i/>
                <w:color w:val="FF0000"/>
                <w:sz w:val="20"/>
                <w:szCs w:val="20"/>
              </w:rPr>
              <w:t xml:space="preserve">Year 1 – 2017/18 </w:t>
            </w:r>
          </w:p>
          <w:p w14:paraId="2F3E17BD" w14:textId="7C217A9C" w:rsidR="000A3B97" w:rsidRDefault="000A3B97" w:rsidP="000A3B97">
            <w:pPr>
              <w:tabs>
                <w:tab w:val="left" w:pos="-7040"/>
                <w:tab w:val="left" w:pos="-6930"/>
              </w:tabs>
              <w:jc w:val="both"/>
              <w:rPr>
                <w:rFonts w:ascii="Arial" w:hAnsi="Arial" w:cs="Arial"/>
                <w:i/>
                <w:color w:val="FF0000"/>
                <w:sz w:val="20"/>
                <w:szCs w:val="20"/>
              </w:rPr>
            </w:pPr>
          </w:p>
          <w:p w14:paraId="5F89A1A0" w14:textId="09E2050D" w:rsidR="000A3B97" w:rsidRPr="000A3B97" w:rsidRDefault="00A658A5" w:rsidP="000A3B97">
            <w:pPr>
              <w:tabs>
                <w:tab w:val="left" w:pos="-7040"/>
                <w:tab w:val="left" w:pos="-6930"/>
              </w:tabs>
              <w:jc w:val="both"/>
              <w:rPr>
                <w:rFonts w:ascii="Arial" w:hAnsi="Arial" w:cs="Arial"/>
                <w:i/>
                <w:color w:val="FF0000"/>
                <w:sz w:val="20"/>
                <w:szCs w:val="20"/>
              </w:rPr>
            </w:pPr>
            <w:r>
              <w:rPr>
                <w:rFonts w:ascii="Arial" w:hAnsi="Arial" w:cs="Arial"/>
                <w:i/>
                <w:color w:val="FF0000"/>
                <w:sz w:val="20"/>
                <w:szCs w:val="20"/>
              </w:rPr>
              <w:t>Note: y</w:t>
            </w:r>
            <w:r w:rsidR="000A3B97">
              <w:rPr>
                <w:rFonts w:ascii="Arial" w:hAnsi="Arial" w:cs="Arial"/>
                <w:i/>
                <w:color w:val="FF0000"/>
                <w:sz w:val="20"/>
                <w:szCs w:val="20"/>
              </w:rPr>
              <w:t xml:space="preserve">ou </w:t>
            </w:r>
            <w:r w:rsidR="000A3B97">
              <w:rPr>
                <w:rFonts w:ascii="Arial" w:hAnsi="Arial" w:cs="Arial"/>
                <w:b/>
                <w:i/>
                <w:color w:val="FF0000"/>
                <w:sz w:val="20"/>
                <w:szCs w:val="20"/>
              </w:rPr>
              <w:t xml:space="preserve">must </w:t>
            </w:r>
            <w:r>
              <w:rPr>
                <w:rFonts w:ascii="Arial" w:hAnsi="Arial" w:cs="Arial"/>
                <w:i/>
                <w:color w:val="FF0000"/>
                <w:sz w:val="20"/>
                <w:szCs w:val="20"/>
              </w:rPr>
              <w:t>include/</w:t>
            </w:r>
            <w:r w:rsidR="000A3B97">
              <w:rPr>
                <w:rFonts w:ascii="Arial" w:hAnsi="Arial" w:cs="Arial"/>
                <w:i/>
                <w:color w:val="FF0000"/>
                <w:sz w:val="20"/>
                <w:szCs w:val="20"/>
              </w:rPr>
              <w:t>consult any students from the above cohorts who are on temporary time outs.  If later cohorts are affected (</w:t>
            </w:r>
            <w:proofErr w:type="spellStart"/>
            <w:r w:rsidR="000A3B97">
              <w:rPr>
                <w:rFonts w:ascii="Arial" w:hAnsi="Arial" w:cs="Arial"/>
                <w:i/>
                <w:color w:val="FF0000"/>
                <w:sz w:val="20"/>
                <w:szCs w:val="20"/>
              </w:rPr>
              <w:t>eg</w:t>
            </w:r>
            <w:proofErr w:type="spellEnd"/>
            <w:r w:rsidR="000A3B97">
              <w:rPr>
                <w:rFonts w:ascii="Arial" w:hAnsi="Arial" w:cs="Arial"/>
                <w:i/>
                <w:color w:val="FF0000"/>
                <w:sz w:val="20"/>
                <w:szCs w:val="20"/>
              </w:rPr>
              <w:t xml:space="preserve"> you are seeking to make changes to level 3) you will also need </w:t>
            </w:r>
            <w:proofErr w:type="gramStart"/>
            <w:r w:rsidR="000A3B97">
              <w:rPr>
                <w:rFonts w:ascii="Arial" w:hAnsi="Arial" w:cs="Arial"/>
                <w:i/>
                <w:color w:val="FF0000"/>
                <w:sz w:val="20"/>
                <w:szCs w:val="20"/>
              </w:rPr>
              <w:t xml:space="preserve">to </w:t>
            </w:r>
            <w:r>
              <w:rPr>
                <w:rFonts w:ascii="Arial" w:hAnsi="Arial" w:cs="Arial"/>
                <w:i/>
                <w:color w:val="FF0000"/>
                <w:sz w:val="20"/>
                <w:szCs w:val="20"/>
              </w:rPr>
              <w:t xml:space="preserve"> have</w:t>
            </w:r>
            <w:proofErr w:type="gramEnd"/>
            <w:r>
              <w:rPr>
                <w:rFonts w:ascii="Arial" w:hAnsi="Arial" w:cs="Arial"/>
                <w:i/>
                <w:color w:val="FF0000"/>
                <w:sz w:val="20"/>
                <w:szCs w:val="20"/>
              </w:rPr>
              <w:t xml:space="preserve"> </w:t>
            </w:r>
            <w:r w:rsidR="000A3B97">
              <w:rPr>
                <w:rFonts w:ascii="Arial" w:hAnsi="Arial" w:cs="Arial"/>
                <w:i/>
                <w:color w:val="FF0000"/>
                <w:sz w:val="20"/>
                <w:szCs w:val="20"/>
              </w:rPr>
              <w:t>consul</w:t>
            </w:r>
            <w:r>
              <w:rPr>
                <w:rFonts w:ascii="Arial" w:hAnsi="Arial" w:cs="Arial"/>
                <w:i/>
                <w:color w:val="FF0000"/>
                <w:sz w:val="20"/>
                <w:szCs w:val="20"/>
              </w:rPr>
              <w:t>ted</w:t>
            </w:r>
            <w:r w:rsidR="000A3B97">
              <w:rPr>
                <w:rFonts w:ascii="Arial" w:hAnsi="Arial" w:cs="Arial"/>
                <w:i/>
                <w:color w:val="FF0000"/>
                <w:sz w:val="20"/>
                <w:szCs w:val="20"/>
              </w:rPr>
              <w:t xml:space="preserve"> any students who are on placement.</w:t>
            </w:r>
          </w:p>
          <w:p w14:paraId="51300185" w14:textId="6FA6313E" w:rsidR="000A3B97" w:rsidRPr="0009056E" w:rsidRDefault="000A3B97" w:rsidP="000A3B97">
            <w:pPr>
              <w:tabs>
                <w:tab w:val="left" w:pos="-7040"/>
                <w:tab w:val="left" w:pos="-6930"/>
              </w:tabs>
              <w:jc w:val="both"/>
              <w:rPr>
                <w:rFonts w:ascii="Arial" w:hAnsi="Arial" w:cs="Arial"/>
                <w:i/>
                <w:color w:val="FF0000"/>
                <w:sz w:val="20"/>
                <w:szCs w:val="20"/>
              </w:rPr>
            </w:pPr>
          </w:p>
        </w:tc>
      </w:tr>
      <w:tr w:rsidR="00FF1D8B" w14:paraId="70036289" w14:textId="77777777" w:rsidTr="008B5EC0">
        <w:tc>
          <w:tcPr>
            <w:tcW w:w="5098" w:type="dxa"/>
          </w:tcPr>
          <w:p w14:paraId="0A03BEE2" w14:textId="183BBF20" w:rsidR="00FF1D8B" w:rsidRDefault="000A3B97" w:rsidP="00947E2E">
            <w:pPr>
              <w:tabs>
                <w:tab w:val="left" w:pos="-7040"/>
                <w:tab w:val="left" w:pos="-6930"/>
              </w:tabs>
              <w:rPr>
                <w:rFonts w:ascii="Arial" w:hAnsi="Arial" w:cs="Arial"/>
                <w:sz w:val="20"/>
                <w:szCs w:val="20"/>
              </w:rPr>
            </w:pPr>
            <w:r>
              <w:rPr>
                <w:rFonts w:ascii="Arial" w:hAnsi="Arial" w:cs="Arial"/>
                <w:sz w:val="20"/>
                <w:szCs w:val="20"/>
              </w:rPr>
              <w:t>Please give</w:t>
            </w:r>
            <w:r w:rsidR="007B1BBF">
              <w:rPr>
                <w:rFonts w:ascii="Arial" w:hAnsi="Arial" w:cs="Arial"/>
                <w:sz w:val="20"/>
                <w:szCs w:val="20"/>
              </w:rPr>
              <w:t xml:space="preserve"> full</w:t>
            </w:r>
            <w:r>
              <w:rPr>
                <w:rFonts w:ascii="Arial" w:hAnsi="Arial" w:cs="Arial"/>
                <w:sz w:val="20"/>
                <w:szCs w:val="20"/>
              </w:rPr>
              <w:t xml:space="preserve"> details of how you have</w:t>
            </w:r>
            <w:r w:rsidR="00A658A5">
              <w:rPr>
                <w:rFonts w:ascii="Arial" w:hAnsi="Arial" w:cs="Arial"/>
                <w:sz w:val="20"/>
                <w:szCs w:val="20"/>
              </w:rPr>
              <w:t xml:space="preserve"> presented the changes to and</w:t>
            </w:r>
            <w:r>
              <w:rPr>
                <w:rFonts w:ascii="Arial" w:hAnsi="Arial" w:cs="Arial"/>
                <w:sz w:val="20"/>
                <w:szCs w:val="20"/>
              </w:rPr>
              <w:t xml:space="preserve"> consulted </w:t>
            </w:r>
            <w:r w:rsidR="00A658A5">
              <w:rPr>
                <w:rFonts w:ascii="Arial" w:hAnsi="Arial" w:cs="Arial"/>
                <w:sz w:val="20"/>
                <w:szCs w:val="20"/>
              </w:rPr>
              <w:t xml:space="preserve">with </w:t>
            </w:r>
            <w:r>
              <w:rPr>
                <w:rFonts w:ascii="Arial" w:hAnsi="Arial" w:cs="Arial"/>
                <w:sz w:val="20"/>
                <w:szCs w:val="20"/>
              </w:rPr>
              <w:t>students</w:t>
            </w:r>
            <w:r w:rsidR="007B1BBF">
              <w:rPr>
                <w:rFonts w:ascii="Arial" w:hAnsi="Arial" w:cs="Arial"/>
                <w:sz w:val="20"/>
                <w:szCs w:val="20"/>
              </w:rPr>
              <w:t>, including methods and dates</w:t>
            </w:r>
          </w:p>
          <w:p w14:paraId="5815513E" w14:textId="77777777" w:rsidR="00FF1D8B" w:rsidRPr="00821639" w:rsidRDefault="00FF1D8B" w:rsidP="00947E2E">
            <w:pPr>
              <w:tabs>
                <w:tab w:val="left" w:pos="-7040"/>
                <w:tab w:val="left" w:pos="-6930"/>
              </w:tabs>
              <w:rPr>
                <w:rFonts w:ascii="Arial" w:hAnsi="Arial" w:cs="Arial"/>
                <w:sz w:val="20"/>
                <w:szCs w:val="20"/>
              </w:rPr>
            </w:pPr>
          </w:p>
        </w:tc>
        <w:tc>
          <w:tcPr>
            <w:tcW w:w="9214" w:type="dxa"/>
          </w:tcPr>
          <w:p w14:paraId="3DE7A19B" w14:textId="05FE07C1" w:rsidR="000A3B97" w:rsidRPr="007B1BBF" w:rsidRDefault="000A3B97" w:rsidP="00947E2E">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You </w:t>
            </w:r>
            <w:r>
              <w:rPr>
                <w:rFonts w:ascii="Arial" w:hAnsi="Arial" w:cs="Arial"/>
                <w:b/>
                <w:i/>
                <w:color w:val="FF0000"/>
                <w:sz w:val="20"/>
                <w:szCs w:val="20"/>
              </w:rPr>
              <w:t xml:space="preserve">must </w:t>
            </w:r>
            <w:r>
              <w:rPr>
                <w:rFonts w:ascii="Arial" w:hAnsi="Arial" w:cs="Arial"/>
                <w:i/>
                <w:color w:val="FF0000"/>
                <w:sz w:val="20"/>
                <w:szCs w:val="20"/>
              </w:rPr>
              <w:t>consult with each individual student.  Consultation cannot be anonymous</w:t>
            </w:r>
            <w:r w:rsidR="00A658A5">
              <w:rPr>
                <w:rFonts w:ascii="Arial" w:hAnsi="Arial" w:cs="Arial"/>
                <w:i/>
                <w:color w:val="FF0000"/>
                <w:sz w:val="20"/>
                <w:szCs w:val="20"/>
              </w:rPr>
              <w:t>.</w:t>
            </w:r>
            <w:r w:rsidR="007B1BBF">
              <w:rPr>
                <w:rFonts w:ascii="Arial" w:hAnsi="Arial" w:cs="Arial"/>
                <w:i/>
                <w:color w:val="FF0000"/>
                <w:sz w:val="20"/>
                <w:szCs w:val="20"/>
              </w:rPr>
              <w:t xml:space="preserve"> Feedback from students must be in writing.  We need to know how many agree the changes; how many disagree; and how many do not respond.  </w:t>
            </w:r>
            <w:r w:rsidR="007B1BBF">
              <w:rPr>
                <w:rFonts w:ascii="Arial" w:hAnsi="Arial" w:cs="Arial"/>
                <w:b/>
                <w:i/>
                <w:color w:val="FF0000"/>
                <w:sz w:val="20"/>
                <w:szCs w:val="20"/>
              </w:rPr>
              <w:t>Non response cannot be taken as consent</w:t>
            </w:r>
            <w:r w:rsidR="007B1BBF">
              <w:rPr>
                <w:rFonts w:ascii="Arial" w:hAnsi="Arial" w:cs="Arial"/>
                <w:i/>
                <w:color w:val="FF0000"/>
                <w:sz w:val="20"/>
                <w:szCs w:val="20"/>
              </w:rPr>
              <w:t>.</w:t>
            </w:r>
          </w:p>
          <w:p w14:paraId="796DB0FB" w14:textId="002B9662" w:rsidR="00A658A5" w:rsidRDefault="00A658A5" w:rsidP="00947E2E">
            <w:pPr>
              <w:tabs>
                <w:tab w:val="left" w:pos="-7040"/>
                <w:tab w:val="left" w:pos="-6930"/>
              </w:tabs>
              <w:rPr>
                <w:rFonts w:ascii="Arial" w:hAnsi="Arial" w:cs="Arial"/>
                <w:i/>
                <w:color w:val="FF0000"/>
                <w:sz w:val="20"/>
                <w:szCs w:val="20"/>
              </w:rPr>
            </w:pPr>
          </w:p>
          <w:p w14:paraId="2334D132" w14:textId="1E893F65" w:rsidR="00A658A5" w:rsidRPr="000A3B97" w:rsidRDefault="00A658A5" w:rsidP="00947E2E">
            <w:pPr>
              <w:tabs>
                <w:tab w:val="left" w:pos="-7040"/>
                <w:tab w:val="left" w:pos="-6930"/>
              </w:tabs>
              <w:rPr>
                <w:rFonts w:ascii="Arial" w:hAnsi="Arial" w:cs="Arial"/>
                <w:b/>
                <w:color w:val="FF0000"/>
                <w:sz w:val="20"/>
                <w:szCs w:val="20"/>
              </w:rPr>
            </w:pPr>
            <w:r>
              <w:rPr>
                <w:rFonts w:ascii="Arial" w:hAnsi="Arial" w:cs="Arial"/>
                <w:i/>
                <w:color w:val="FF0000"/>
                <w:sz w:val="20"/>
                <w:szCs w:val="20"/>
              </w:rPr>
              <w:t xml:space="preserve">It is good practice to meet with the students to give them an initial </w:t>
            </w:r>
            <w:r w:rsidR="007B1BBF">
              <w:rPr>
                <w:rFonts w:ascii="Arial" w:hAnsi="Arial" w:cs="Arial"/>
                <w:i/>
                <w:color w:val="FF0000"/>
                <w:sz w:val="20"/>
                <w:szCs w:val="20"/>
              </w:rPr>
              <w:t>overview of the proposed change</w:t>
            </w:r>
            <w:r>
              <w:rPr>
                <w:rFonts w:ascii="Arial" w:hAnsi="Arial" w:cs="Arial"/>
                <w:i/>
                <w:color w:val="FF0000"/>
                <w:sz w:val="20"/>
                <w:szCs w:val="20"/>
              </w:rPr>
              <w:t>, explaining the reasons why and how it will impact</w:t>
            </w:r>
            <w:r w:rsidR="00980C92">
              <w:rPr>
                <w:rFonts w:ascii="Arial" w:hAnsi="Arial" w:cs="Arial"/>
                <w:i/>
                <w:color w:val="FF0000"/>
                <w:sz w:val="20"/>
                <w:szCs w:val="20"/>
              </w:rPr>
              <w:t xml:space="preserve"> on</w:t>
            </w:r>
            <w:r>
              <w:rPr>
                <w:rFonts w:ascii="Arial" w:hAnsi="Arial" w:cs="Arial"/>
                <w:i/>
                <w:color w:val="FF0000"/>
                <w:sz w:val="20"/>
                <w:szCs w:val="20"/>
              </w:rPr>
              <w:t xml:space="preserve"> them, to give them time to think about it before you ask them for their decision.</w:t>
            </w:r>
            <w:r w:rsidR="00980C92">
              <w:rPr>
                <w:rFonts w:ascii="Arial" w:hAnsi="Arial" w:cs="Arial"/>
                <w:i/>
                <w:color w:val="FF0000"/>
                <w:sz w:val="20"/>
                <w:szCs w:val="20"/>
              </w:rPr>
              <w:t xml:space="preserve"> The consultation is not about telling them what we intend to do, it is about discussion and consultation.</w:t>
            </w:r>
          </w:p>
          <w:p w14:paraId="0E9DE7F2" w14:textId="77777777" w:rsidR="000A3B97" w:rsidRDefault="000A3B97" w:rsidP="00947E2E">
            <w:pPr>
              <w:tabs>
                <w:tab w:val="left" w:pos="-7040"/>
                <w:tab w:val="left" w:pos="-6930"/>
              </w:tabs>
              <w:rPr>
                <w:rFonts w:ascii="Arial" w:hAnsi="Arial" w:cs="Arial"/>
                <w:b/>
                <w:sz w:val="20"/>
                <w:szCs w:val="20"/>
              </w:rPr>
            </w:pPr>
          </w:p>
          <w:p w14:paraId="08C1AB39" w14:textId="77777777" w:rsidR="007B1BBF" w:rsidRDefault="00A658A5" w:rsidP="00947E2E">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Examples of how you might </w:t>
            </w:r>
            <w:r w:rsidR="00980C92">
              <w:rPr>
                <w:rFonts w:ascii="Arial" w:hAnsi="Arial" w:cs="Arial"/>
                <w:i/>
                <w:color w:val="FF0000"/>
                <w:sz w:val="20"/>
                <w:szCs w:val="20"/>
              </w:rPr>
              <w:t>engage with students are:</w:t>
            </w:r>
          </w:p>
          <w:p w14:paraId="0618F914" w14:textId="4742F310" w:rsidR="007B1BBF" w:rsidRDefault="007B1BBF" w:rsidP="007B1BBF">
            <w:pPr>
              <w:tabs>
                <w:tab w:val="left" w:pos="-7040"/>
                <w:tab w:val="left" w:pos="-6930"/>
              </w:tabs>
              <w:rPr>
                <w:rFonts w:ascii="Arial" w:hAnsi="Arial" w:cs="Arial"/>
                <w:i/>
                <w:color w:val="FF0000"/>
                <w:sz w:val="20"/>
                <w:szCs w:val="20"/>
              </w:rPr>
            </w:pPr>
            <w:r>
              <w:rPr>
                <w:rFonts w:ascii="Arial" w:hAnsi="Arial" w:cs="Arial"/>
                <w:i/>
                <w:color w:val="FF0000"/>
                <w:sz w:val="20"/>
                <w:szCs w:val="20"/>
              </w:rPr>
              <w:t>Give the overview at the beginning of a</w:t>
            </w:r>
            <w:r w:rsidR="00422E7A">
              <w:rPr>
                <w:rFonts w:ascii="Arial" w:hAnsi="Arial" w:cs="Arial"/>
                <w:i/>
                <w:color w:val="FF0000"/>
                <w:sz w:val="20"/>
                <w:szCs w:val="20"/>
              </w:rPr>
              <w:t xml:space="preserve"> lecture for</w:t>
            </w:r>
            <w:r>
              <w:rPr>
                <w:rFonts w:ascii="Arial" w:hAnsi="Arial" w:cs="Arial"/>
                <w:i/>
                <w:color w:val="FF0000"/>
                <w:sz w:val="20"/>
                <w:szCs w:val="20"/>
              </w:rPr>
              <w:t xml:space="preserve"> a compulsory</w:t>
            </w:r>
            <w:r w:rsidR="00422E7A">
              <w:rPr>
                <w:rFonts w:ascii="Arial" w:hAnsi="Arial" w:cs="Arial"/>
                <w:i/>
                <w:color w:val="FF0000"/>
                <w:sz w:val="20"/>
                <w:szCs w:val="20"/>
              </w:rPr>
              <w:t xml:space="preserve"> module </w:t>
            </w:r>
            <w:proofErr w:type="spellStart"/>
            <w:r>
              <w:rPr>
                <w:rFonts w:ascii="Arial" w:hAnsi="Arial" w:cs="Arial"/>
                <w:i/>
                <w:color w:val="FF0000"/>
                <w:sz w:val="20"/>
                <w:szCs w:val="20"/>
              </w:rPr>
              <w:t>eg</w:t>
            </w:r>
            <w:proofErr w:type="spellEnd"/>
            <w:r>
              <w:rPr>
                <w:rFonts w:ascii="Arial" w:hAnsi="Arial" w:cs="Arial"/>
                <w:i/>
                <w:color w:val="FF0000"/>
                <w:sz w:val="20"/>
                <w:szCs w:val="20"/>
              </w:rPr>
              <w:t xml:space="preserve">: year 0 students </w:t>
            </w:r>
            <w:r w:rsidR="00422E7A">
              <w:rPr>
                <w:rFonts w:ascii="Arial" w:hAnsi="Arial" w:cs="Arial"/>
                <w:i/>
                <w:color w:val="FF0000"/>
                <w:sz w:val="20"/>
                <w:szCs w:val="20"/>
              </w:rPr>
              <w:t xml:space="preserve"> </w:t>
            </w:r>
            <w:r>
              <w:rPr>
                <w:rFonts w:ascii="Arial" w:hAnsi="Arial" w:cs="Arial"/>
                <w:i/>
                <w:color w:val="FF0000"/>
                <w:sz w:val="20"/>
                <w:szCs w:val="20"/>
              </w:rPr>
              <w:t>on 1 December, followed by year 1 students on 2 December;</w:t>
            </w:r>
          </w:p>
          <w:p w14:paraId="3CC3448D" w14:textId="77777777" w:rsidR="00FF1D8B" w:rsidRDefault="00CB1C13" w:rsidP="00CB1C13">
            <w:pPr>
              <w:tabs>
                <w:tab w:val="left" w:pos="-7040"/>
                <w:tab w:val="left" w:pos="-6930"/>
              </w:tabs>
              <w:rPr>
                <w:rFonts w:ascii="Arial" w:hAnsi="Arial" w:cs="Arial"/>
                <w:i/>
                <w:color w:val="FF0000"/>
                <w:sz w:val="20"/>
                <w:szCs w:val="20"/>
              </w:rPr>
            </w:pPr>
            <w:r>
              <w:rPr>
                <w:rFonts w:ascii="Arial" w:hAnsi="Arial" w:cs="Arial"/>
                <w:i/>
                <w:color w:val="FF0000"/>
                <w:sz w:val="20"/>
                <w:szCs w:val="20"/>
              </w:rPr>
              <w:t>Use another lecture opportunity (</w:t>
            </w:r>
            <w:proofErr w:type="spellStart"/>
            <w:r>
              <w:rPr>
                <w:rFonts w:ascii="Arial" w:hAnsi="Arial" w:cs="Arial"/>
                <w:i/>
                <w:color w:val="FF0000"/>
                <w:sz w:val="20"/>
                <w:szCs w:val="20"/>
              </w:rPr>
              <w:t>eg</w:t>
            </w:r>
            <w:proofErr w:type="spellEnd"/>
            <w:r>
              <w:rPr>
                <w:rFonts w:ascii="Arial" w:hAnsi="Arial" w:cs="Arial"/>
                <w:i/>
                <w:color w:val="FF0000"/>
                <w:sz w:val="20"/>
                <w:szCs w:val="20"/>
              </w:rPr>
              <w:t xml:space="preserve"> on 7/8 December) to get students to indicate their decision and to sign on a </w:t>
            </w:r>
            <w:proofErr w:type="gramStart"/>
            <w:r>
              <w:rPr>
                <w:rFonts w:ascii="Arial" w:hAnsi="Arial" w:cs="Arial"/>
                <w:i/>
                <w:color w:val="FF0000"/>
                <w:sz w:val="20"/>
                <w:szCs w:val="20"/>
              </w:rPr>
              <w:t>list  provided</w:t>
            </w:r>
            <w:proofErr w:type="gramEnd"/>
            <w:r>
              <w:rPr>
                <w:rFonts w:ascii="Arial" w:hAnsi="Arial" w:cs="Arial"/>
                <w:i/>
                <w:color w:val="FF0000"/>
                <w:sz w:val="20"/>
                <w:szCs w:val="20"/>
              </w:rPr>
              <w:t xml:space="preserve">. Or you could email students (on 3 December) asking them to respond </w:t>
            </w:r>
            <w:r>
              <w:rPr>
                <w:rFonts w:ascii="Arial" w:hAnsi="Arial" w:cs="Arial"/>
                <w:b/>
                <w:i/>
                <w:color w:val="FF0000"/>
                <w:sz w:val="20"/>
                <w:szCs w:val="20"/>
              </w:rPr>
              <w:t xml:space="preserve">in </w:t>
            </w:r>
            <w:proofErr w:type="gramStart"/>
            <w:r>
              <w:rPr>
                <w:rFonts w:ascii="Arial" w:hAnsi="Arial" w:cs="Arial"/>
                <w:b/>
                <w:i/>
                <w:color w:val="FF0000"/>
                <w:sz w:val="20"/>
                <w:szCs w:val="20"/>
              </w:rPr>
              <w:t xml:space="preserve">writing </w:t>
            </w:r>
            <w:r>
              <w:rPr>
                <w:rFonts w:ascii="Arial" w:hAnsi="Arial" w:cs="Arial"/>
                <w:i/>
                <w:color w:val="FF0000"/>
                <w:sz w:val="20"/>
                <w:szCs w:val="20"/>
              </w:rPr>
              <w:t xml:space="preserve"> by</w:t>
            </w:r>
            <w:proofErr w:type="gramEnd"/>
            <w:r>
              <w:rPr>
                <w:rFonts w:ascii="Arial" w:hAnsi="Arial" w:cs="Arial"/>
                <w:i/>
                <w:color w:val="FF0000"/>
                <w:sz w:val="20"/>
                <w:szCs w:val="20"/>
              </w:rPr>
              <w:t xml:space="preserve"> a specific deadline.  </w:t>
            </w:r>
            <w:r>
              <w:rPr>
                <w:rFonts w:ascii="Arial" w:hAnsi="Arial" w:cs="Arial"/>
                <w:b/>
                <w:i/>
                <w:color w:val="FF0000"/>
                <w:sz w:val="20"/>
                <w:szCs w:val="20"/>
              </w:rPr>
              <w:t>Lists of registered students can be obtained from the SAT.</w:t>
            </w:r>
            <w:r>
              <w:rPr>
                <w:rFonts w:ascii="Arial" w:hAnsi="Arial" w:cs="Arial"/>
                <w:i/>
                <w:color w:val="FF0000"/>
                <w:sz w:val="20"/>
                <w:szCs w:val="20"/>
              </w:rPr>
              <w:t xml:space="preserve"> </w:t>
            </w:r>
          </w:p>
          <w:p w14:paraId="1E1F141D" w14:textId="77777777" w:rsidR="003A6505" w:rsidRDefault="003A6505" w:rsidP="00CB1C13">
            <w:pPr>
              <w:tabs>
                <w:tab w:val="left" w:pos="-7040"/>
                <w:tab w:val="left" w:pos="-6930"/>
              </w:tabs>
              <w:rPr>
                <w:rFonts w:ascii="Arial" w:hAnsi="Arial" w:cs="Arial"/>
                <w:i/>
                <w:color w:val="FF0000"/>
                <w:sz w:val="20"/>
                <w:szCs w:val="20"/>
              </w:rPr>
            </w:pPr>
          </w:p>
          <w:p w14:paraId="0840828F" w14:textId="61546840" w:rsidR="003A6505" w:rsidRPr="00CB1C13" w:rsidRDefault="003A6505" w:rsidP="003A6505">
            <w:pPr>
              <w:tabs>
                <w:tab w:val="left" w:pos="-7040"/>
                <w:tab w:val="left" w:pos="-6930"/>
              </w:tabs>
              <w:rPr>
                <w:rFonts w:ascii="Arial" w:hAnsi="Arial" w:cs="Arial"/>
                <w:i/>
                <w:color w:val="FF0000"/>
                <w:sz w:val="20"/>
                <w:szCs w:val="20"/>
              </w:rPr>
            </w:pPr>
            <w:r>
              <w:rPr>
                <w:rFonts w:ascii="Arial" w:hAnsi="Arial" w:cs="Arial"/>
                <w:i/>
                <w:color w:val="FF0000"/>
                <w:sz w:val="20"/>
                <w:szCs w:val="20"/>
              </w:rPr>
              <w:lastRenderedPageBreak/>
              <w:t xml:space="preserve">Under CMA legislation, we are expected to make reasonable efforts to consult with students.  Where you have students who have not engaged with your first request for feedback, then a follow up email should be sent.  However, we only need to demonstrate that we have made reasonable efforts to consult so you should not feel you have to keep chasing. </w:t>
            </w:r>
          </w:p>
        </w:tc>
      </w:tr>
      <w:tr w:rsidR="00E1002A" w14:paraId="72468FF8" w14:textId="77777777" w:rsidTr="008B5EC0">
        <w:tc>
          <w:tcPr>
            <w:tcW w:w="5098" w:type="dxa"/>
          </w:tcPr>
          <w:p w14:paraId="20900464" w14:textId="6B8E924D" w:rsidR="00E1002A" w:rsidRDefault="003A6505" w:rsidP="003A6505">
            <w:pPr>
              <w:tabs>
                <w:tab w:val="left" w:pos="-7040"/>
                <w:tab w:val="left" w:pos="-6930"/>
              </w:tabs>
              <w:rPr>
                <w:rFonts w:ascii="Arial" w:hAnsi="Arial" w:cs="Arial"/>
                <w:sz w:val="20"/>
                <w:szCs w:val="20"/>
              </w:rPr>
            </w:pPr>
            <w:r>
              <w:rPr>
                <w:rFonts w:ascii="Arial" w:hAnsi="Arial" w:cs="Arial"/>
                <w:sz w:val="20"/>
                <w:szCs w:val="20"/>
              </w:rPr>
              <w:lastRenderedPageBreak/>
              <w:t>Once the consultation is complete, please forward</w:t>
            </w:r>
            <w:r w:rsidR="001D255E">
              <w:rPr>
                <w:rFonts w:ascii="Arial" w:hAnsi="Arial" w:cs="Arial"/>
                <w:sz w:val="20"/>
                <w:szCs w:val="20"/>
              </w:rPr>
              <w:t xml:space="preserve"> full details of student feedback</w:t>
            </w:r>
            <w:r>
              <w:rPr>
                <w:rFonts w:ascii="Arial" w:hAnsi="Arial" w:cs="Arial"/>
                <w:sz w:val="20"/>
                <w:szCs w:val="20"/>
              </w:rPr>
              <w:t xml:space="preserve"> and attach</w:t>
            </w:r>
            <w:r w:rsidR="001D255E">
              <w:rPr>
                <w:rFonts w:ascii="Arial" w:hAnsi="Arial" w:cs="Arial"/>
                <w:sz w:val="20"/>
                <w:szCs w:val="20"/>
              </w:rPr>
              <w:t xml:space="preserve"> signed lists or other evidence of feedback (</w:t>
            </w:r>
            <w:proofErr w:type="spellStart"/>
            <w:r w:rsidR="001D255E">
              <w:rPr>
                <w:rFonts w:ascii="Arial" w:hAnsi="Arial" w:cs="Arial"/>
                <w:sz w:val="20"/>
                <w:szCs w:val="20"/>
              </w:rPr>
              <w:t>eg</w:t>
            </w:r>
            <w:proofErr w:type="spellEnd"/>
            <w:r w:rsidR="001D255E">
              <w:rPr>
                <w:rFonts w:ascii="Arial" w:hAnsi="Arial" w:cs="Arial"/>
                <w:sz w:val="20"/>
                <w:szCs w:val="20"/>
              </w:rPr>
              <w:t xml:space="preserve"> present all of the emails in a PDF)</w:t>
            </w:r>
            <w:r>
              <w:rPr>
                <w:rFonts w:ascii="Arial" w:hAnsi="Arial" w:cs="Arial"/>
                <w:sz w:val="20"/>
                <w:szCs w:val="20"/>
              </w:rPr>
              <w:t xml:space="preserve"> to your Quality Account Manager. </w:t>
            </w:r>
          </w:p>
        </w:tc>
        <w:tc>
          <w:tcPr>
            <w:tcW w:w="9214" w:type="dxa"/>
          </w:tcPr>
          <w:p w14:paraId="23AC3874" w14:textId="190E94A5" w:rsidR="001D255E" w:rsidRDefault="001D255E" w:rsidP="00947E2E">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We need to know from the response from each individual student from each cohort consulted, including where this is a non-response, </w:t>
            </w:r>
            <w:proofErr w:type="spellStart"/>
            <w:r>
              <w:rPr>
                <w:rFonts w:ascii="Arial" w:hAnsi="Arial" w:cs="Arial"/>
                <w:i/>
                <w:color w:val="FF0000"/>
                <w:sz w:val="20"/>
                <w:szCs w:val="20"/>
              </w:rPr>
              <w:t>eg</w:t>
            </w:r>
            <w:proofErr w:type="spellEnd"/>
            <w:r>
              <w:rPr>
                <w:rFonts w:ascii="Arial" w:hAnsi="Arial" w:cs="Arial"/>
                <w:i/>
                <w:color w:val="FF0000"/>
                <w:sz w:val="20"/>
                <w:szCs w:val="20"/>
              </w:rPr>
              <w:t>:</w:t>
            </w:r>
          </w:p>
          <w:p w14:paraId="5F694A84" w14:textId="655C9C38" w:rsidR="001D255E" w:rsidRDefault="001D255E" w:rsidP="00947E2E">
            <w:pPr>
              <w:tabs>
                <w:tab w:val="left" w:pos="-7040"/>
                <w:tab w:val="left" w:pos="-6930"/>
              </w:tabs>
              <w:rPr>
                <w:rFonts w:ascii="Arial" w:hAnsi="Arial" w:cs="Arial"/>
                <w:i/>
                <w:color w:val="FF0000"/>
                <w:sz w:val="20"/>
                <w:szCs w:val="20"/>
              </w:rPr>
            </w:pPr>
          </w:p>
          <w:p w14:paraId="2CE1EA42" w14:textId="1723EDA7" w:rsidR="001D255E" w:rsidRDefault="001D255E" w:rsidP="00947E2E">
            <w:pPr>
              <w:tabs>
                <w:tab w:val="left" w:pos="-7040"/>
                <w:tab w:val="left" w:pos="-6930"/>
              </w:tabs>
              <w:rPr>
                <w:rFonts w:ascii="Arial" w:hAnsi="Arial" w:cs="Arial"/>
                <w:b/>
                <w:color w:val="FF0000"/>
                <w:sz w:val="20"/>
                <w:szCs w:val="20"/>
                <w:u w:val="single"/>
              </w:rPr>
            </w:pPr>
            <w:r w:rsidRPr="001D255E">
              <w:rPr>
                <w:rFonts w:ascii="Arial" w:hAnsi="Arial" w:cs="Arial"/>
                <w:b/>
                <w:color w:val="FF0000"/>
                <w:sz w:val="20"/>
                <w:szCs w:val="20"/>
                <w:u w:val="single"/>
              </w:rPr>
              <w:t>Level 0 students 2017/18</w:t>
            </w:r>
          </w:p>
          <w:p w14:paraId="6B90F638" w14:textId="3D57A9CD" w:rsidR="001D255E" w:rsidRDefault="001D255E" w:rsidP="00947E2E">
            <w:pPr>
              <w:tabs>
                <w:tab w:val="left" w:pos="-7040"/>
                <w:tab w:val="left" w:pos="-6930"/>
              </w:tabs>
              <w:rPr>
                <w:rFonts w:ascii="Arial" w:hAnsi="Arial" w:cs="Arial"/>
                <w:b/>
                <w:color w:val="FF0000"/>
                <w:sz w:val="20"/>
                <w:szCs w:val="20"/>
                <w:u w:val="single"/>
              </w:rPr>
            </w:pPr>
          </w:p>
          <w:p w14:paraId="4A897A41" w14:textId="6E896659" w:rsidR="001D255E" w:rsidRDefault="001D255E" w:rsidP="00947E2E">
            <w:pPr>
              <w:tabs>
                <w:tab w:val="left" w:pos="-7040"/>
                <w:tab w:val="left" w:pos="-6930"/>
              </w:tabs>
              <w:rPr>
                <w:rFonts w:ascii="Arial" w:hAnsi="Arial" w:cs="Arial"/>
                <w:color w:val="FF0000"/>
                <w:sz w:val="20"/>
                <w:szCs w:val="20"/>
              </w:rPr>
            </w:pPr>
            <w:r>
              <w:rPr>
                <w:rFonts w:ascii="Arial" w:hAnsi="Arial" w:cs="Arial"/>
                <w:color w:val="FF0000"/>
                <w:sz w:val="20"/>
                <w:szCs w:val="20"/>
              </w:rPr>
              <w:t>Cohort = 13 students, including one time out</w:t>
            </w:r>
          </w:p>
          <w:p w14:paraId="28285E18" w14:textId="2FAE78A4" w:rsidR="001D255E" w:rsidRDefault="001D255E" w:rsidP="00947E2E">
            <w:pPr>
              <w:tabs>
                <w:tab w:val="left" w:pos="-7040"/>
                <w:tab w:val="left" w:pos="-6930"/>
              </w:tabs>
              <w:rPr>
                <w:rFonts w:ascii="Arial" w:hAnsi="Arial" w:cs="Arial"/>
                <w:color w:val="FF0000"/>
                <w:sz w:val="20"/>
                <w:szCs w:val="20"/>
              </w:rPr>
            </w:pPr>
          </w:p>
          <w:p w14:paraId="5356EEB7" w14:textId="56E4B532" w:rsidR="001D255E" w:rsidRDefault="001D255E" w:rsidP="00947E2E">
            <w:pPr>
              <w:tabs>
                <w:tab w:val="left" w:pos="-7040"/>
                <w:tab w:val="left" w:pos="-6930"/>
              </w:tabs>
              <w:rPr>
                <w:rFonts w:ascii="Arial" w:hAnsi="Arial" w:cs="Arial"/>
                <w:color w:val="FF0000"/>
                <w:sz w:val="20"/>
                <w:szCs w:val="20"/>
              </w:rPr>
            </w:pPr>
            <w:r>
              <w:rPr>
                <w:rFonts w:ascii="Arial" w:hAnsi="Arial" w:cs="Arial"/>
                <w:color w:val="FF0000"/>
                <w:sz w:val="20"/>
                <w:szCs w:val="20"/>
              </w:rPr>
              <w:t>7 students signed their agreement to the proposed changes;</w:t>
            </w:r>
          </w:p>
          <w:p w14:paraId="24C54A55" w14:textId="3FA4786B" w:rsidR="001D255E" w:rsidRDefault="001D255E" w:rsidP="00947E2E">
            <w:pPr>
              <w:tabs>
                <w:tab w:val="left" w:pos="-7040"/>
                <w:tab w:val="left" w:pos="-6930"/>
              </w:tabs>
              <w:rPr>
                <w:rFonts w:ascii="Arial" w:hAnsi="Arial" w:cs="Arial"/>
                <w:color w:val="FF0000"/>
                <w:sz w:val="20"/>
                <w:szCs w:val="20"/>
              </w:rPr>
            </w:pPr>
            <w:r>
              <w:rPr>
                <w:rFonts w:ascii="Arial" w:hAnsi="Arial" w:cs="Arial"/>
                <w:color w:val="FF0000"/>
                <w:sz w:val="20"/>
                <w:szCs w:val="20"/>
              </w:rPr>
              <w:t>1 student signed that they did not agree to the proposed changes;</w:t>
            </w:r>
          </w:p>
          <w:p w14:paraId="350585E3" w14:textId="7E3051A9" w:rsidR="001D255E" w:rsidRDefault="001D255E" w:rsidP="00947E2E">
            <w:pPr>
              <w:tabs>
                <w:tab w:val="left" w:pos="-7040"/>
                <w:tab w:val="left" w:pos="-6930"/>
              </w:tabs>
              <w:rPr>
                <w:rFonts w:ascii="Arial" w:hAnsi="Arial" w:cs="Arial"/>
                <w:color w:val="FF0000"/>
                <w:sz w:val="20"/>
                <w:szCs w:val="20"/>
              </w:rPr>
            </w:pPr>
            <w:r>
              <w:rPr>
                <w:rFonts w:ascii="Arial" w:hAnsi="Arial" w:cs="Arial"/>
                <w:color w:val="FF0000"/>
                <w:sz w:val="20"/>
                <w:szCs w:val="20"/>
              </w:rPr>
              <w:t>5 students failed to respond (included the timed out student)</w:t>
            </w:r>
          </w:p>
          <w:p w14:paraId="1EB9CE9C" w14:textId="59380738" w:rsidR="003A6505" w:rsidRDefault="003A6505" w:rsidP="00947E2E">
            <w:pPr>
              <w:tabs>
                <w:tab w:val="left" w:pos="-7040"/>
                <w:tab w:val="left" w:pos="-6930"/>
              </w:tabs>
              <w:rPr>
                <w:rFonts w:ascii="Arial" w:hAnsi="Arial" w:cs="Arial"/>
                <w:color w:val="FF0000"/>
                <w:sz w:val="20"/>
                <w:szCs w:val="20"/>
              </w:rPr>
            </w:pPr>
          </w:p>
          <w:p w14:paraId="5579D34C" w14:textId="577F126A" w:rsidR="003A6505" w:rsidRDefault="003A6505" w:rsidP="00947E2E">
            <w:pPr>
              <w:tabs>
                <w:tab w:val="left" w:pos="-7040"/>
                <w:tab w:val="left" w:pos="-6930"/>
              </w:tabs>
              <w:rPr>
                <w:rFonts w:ascii="Arial" w:hAnsi="Arial" w:cs="Arial"/>
                <w:color w:val="FF0000"/>
                <w:sz w:val="20"/>
                <w:szCs w:val="20"/>
              </w:rPr>
            </w:pPr>
            <w:r>
              <w:rPr>
                <w:rFonts w:ascii="Arial" w:hAnsi="Arial" w:cs="Arial"/>
                <w:i/>
                <w:color w:val="FF0000"/>
                <w:sz w:val="20"/>
                <w:szCs w:val="20"/>
              </w:rPr>
              <w:t>For non-responders, Faculties are advised to keep evidence of the communications made to these students in case of later challenges. Please highlight any students who have not responded due to non-engagement with their programme.</w:t>
            </w:r>
          </w:p>
          <w:p w14:paraId="4FC8359F" w14:textId="77777777" w:rsidR="001D255E" w:rsidRPr="001D255E" w:rsidRDefault="001D255E" w:rsidP="00947E2E">
            <w:pPr>
              <w:tabs>
                <w:tab w:val="left" w:pos="-7040"/>
                <w:tab w:val="left" w:pos="-6930"/>
              </w:tabs>
              <w:rPr>
                <w:rFonts w:ascii="Arial" w:hAnsi="Arial" w:cs="Arial"/>
                <w:b/>
                <w:color w:val="FF0000"/>
                <w:sz w:val="20"/>
                <w:szCs w:val="20"/>
              </w:rPr>
            </w:pPr>
          </w:p>
          <w:p w14:paraId="50053171" w14:textId="550F6271" w:rsidR="00E1002A" w:rsidRPr="00E1002A" w:rsidRDefault="00E1002A" w:rsidP="003A6505">
            <w:pPr>
              <w:tabs>
                <w:tab w:val="left" w:pos="-7040"/>
                <w:tab w:val="left" w:pos="-6930"/>
              </w:tabs>
              <w:rPr>
                <w:rFonts w:ascii="Arial" w:hAnsi="Arial" w:cs="Arial"/>
                <w:i/>
                <w:sz w:val="20"/>
                <w:szCs w:val="20"/>
              </w:rPr>
            </w:pPr>
          </w:p>
        </w:tc>
      </w:tr>
      <w:tr w:rsidR="00FF1D8B" w14:paraId="37D02759" w14:textId="77777777" w:rsidTr="004B59B2">
        <w:tc>
          <w:tcPr>
            <w:tcW w:w="5098" w:type="dxa"/>
          </w:tcPr>
          <w:p w14:paraId="445189E4" w14:textId="17095EDC" w:rsidR="00FF1D8B" w:rsidRDefault="00001614" w:rsidP="00947E2E">
            <w:pPr>
              <w:tabs>
                <w:tab w:val="left" w:pos="-7040"/>
                <w:tab w:val="left" w:pos="-6930"/>
              </w:tabs>
              <w:rPr>
                <w:rFonts w:ascii="Arial" w:hAnsi="Arial" w:cs="Arial"/>
                <w:sz w:val="20"/>
                <w:szCs w:val="20"/>
              </w:rPr>
            </w:pPr>
            <w:r>
              <w:rPr>
                <w:rFonts w:ascii="Arial" w:hAnsi="Arial" w:cs="Arial"/>
                <w:sz w:val="20"/>
                <w:szCs w:val="20"/>
              </w:rPr>
              <w:t>Did any students raise any specific issues</w:t>
            </w:r>
          </w:p>
          <w:p w14:paraId="2D74D4D5" w14:textId="77777777" w:rsidR="00FF1D8B" w:rsidRDefault="00FF1D8B" w:rsidP="00947E2E">
            <w:pPr>
              <w:tabs>
                <w:tab w:val="left" w:pos="-7040"/>
                <w:tab w:val="left" w:pos="-6930"/>
              </w:tabs>
              <w:rPr>
                <w:rFonts w:ascii="Arial" w:hAnsi="Arial" w:cs="Arial"/>
                <w:sz w:val="20"/>
                <w:szCs w:val="20"/>
              </w:rPr>
            </w:pPr>
          </w:p>
          <w:p w14:paraId="17CD3BD5" w14:textId="77777777" w:rsidR="00FF1D8B" w:rsidRPr="00821639" w:rsidRDefault="00FF1D8B" w:rsidP="00947E2E">
            <w:pPr>
              <w:tabs>
                <w:tab w:val="left" w:pos="-7040"/>
                <w:tab w:val="left" w:pos="-6930"/>
              </w:tabs>
              <w:rPr>
                <w:rFonts w:ascii="Arial" w:hAnsi="Arial" w:cs="Arial"/>
                <w:sz w:val="20"/>
                <w:szCs w:val="20"/>
              </w:rPr>
            </w:pPr>
          </w:p>
        </w:tc>
        <w:tc>
          <w:tcPr>
            <w:tcW w:w="9214" w:type="dxa"/>
          </w:tcPr>
          <w:p w14:paraId="58794599" w14:textId="6F4D2558" w:rsidR="00FF1D8B" w:rsidRPr="00E1002A" w:rsidRDefault="00E1002A" w:rsidP="00001614">
            <w:pPr>
              <w:tabs>
                <w:tab w:val="left" w:pos="-7040"/>
                <w:tab w:val="left" w:pos="-6930"/>
              </w:tabs>
              <w:rPr>
                <w:rFonts w:ascii="Arial" w:hAnsi="Arial" w:cs="Arial"/>
                <w:i/>
                <w:sz w:val="20"/>
                <w:szCs w:val="20"/>
              </w:rPr>
            </w:pPr>
            <w:r w:rsidRPr="00E1002A">
              <w:rPr>
                <w:rFonts w:ascii="Arial" w:hAnsi="Arial" w:cs="Arial"/>
                <w:i/>
                <w:color w:val="FF0000"/>
                <w:sz w:val="20"/>
                <w:szCs w:val="20"/>
              </w:rPr>
              <w:t xml:space="preserve">Please summarise any issues </w:t>
            </w:r>
            <w:r w:rsidR="00001614">
              <w:rPr>
                <w:rFonts w:ascii="Arial" w:hAnsi="Arial" w:cs="Arial"/>
                <w:i/>
                <w:color w:val="FF0000"/>
                <w:sz w:val="20"/>
                <w:szCs w:val="20"/>
              </w:rPr>
              <w:t>raised as part of the consultation process.</w:t>
            </w:r>
            <w:r w:rsidR="00422E7A">
              <w:rPr>
                <w:rFonts w:ascii="Arial" w:hAnsi="Arial" w:cs="Arial"/>
                <w:i/>
                <w:color w:val="FF0000"/>
                <w:sz w:val="20"/>
                <w:szCs w:val="20"/>
              </w:rPr>
              <w:t xml:space="preserve"> </w:t>
            </w:r>
          </w:p>
        </w:tc>
      </w:tr>
      <w:tr w:rsidR="00FF1D8B" w14:paraId="15B78F7C" w14:textId="77777777" w:rsidTr="008F0D16">
        <w:tc>
          <w:tcPr>
            <w:tcW w:w="5098" w:type="dxa"/>
          </w:tcPr>
          <w:p w14:paraId="607827FA" w14:textId="372C9A0A" w:rsidR="00FF1D8B" w:rsidRDefault="00001614" w:rsidP="00947E2E">
            <w:pPr>
              <w:tabs>
                <w:tab w:val="left" w:pos="-7040"/>
                <w:tab w:val="left" w:pos="-6930"/>
              </w:tabs>
              <w:rPr>
                <w:rFonts w:ascii="Arial" w:hAnsi="Arial" w:cs="Arial"/>
                <w:sz w:val="20"/>
                <w:szCs w:val="20"/>
              </w:rPr>
            </w:pPr>
            <w:r>
              <w:rPr>
                <w:rFonts w:ascii="Arial" w:hAnsi="Arial" w:cs="Arial"/>
                <w:sz w:val="20"/>
                <w:szCs w:val="20"/>
              </w:rPr>
              <w:t>Having completed the student consultation, how do you wish to proceed?</w:t>
            </w:r>
          </w:p>
          <w:p w14:paraId="4EA01043" w14:textId="77777777" w:rsidR="00FF1D8B" w:rsidRPr="00821639" w:rsidRDefault="00FF1D8B" w:rsidP="00947E2E">
            <w:pPr>
              <w:tabs>
                <w:tab w:val="left" w:pos="-7040"/>
                <w:tab w:val="left" w:pos="-6930"/>
              </w:tabs>
              <w:rPr>
                <w:rFonts w:ascii="Arial" w:hAnsi="Arial" w:cs="Arial"/>
                <w:sz w:val="20"/>
                <w:szCs w:val="20"/>
              </w:rPr>
            </w:pPr>
          </w:p>
        </w:tc>
        <w:tc>
          <w:tcPr>
            <w:tcW w:w="9214" w:type="dxa"/>
          </w:tcPr>
          <w:p w14:paraId="0CF56E18" w14:textId="1072BBDA" w:rsidR="00E87E1C" w:rsidRDefault="00E87E1C"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You should always aim to get 100% agreement in writing to the changes</w:t>
            </w:r>
            <w:proofErr w:type="gramStart"/>
            <w:r>
              <w:rPr>
                <w:rFonts w:ascii="Arial" w:hAnsi="Arial" w:cs="Arial"/>
                <w:i/>
                <w:color w:val="FF0000"/>
                <w:sz w:val="20"/>
                <w:szCs w:val="20"/>
              </w:rPr>
              <w:t>.</w:t>
            </w:r>
            <w:r w:rsidR="00F91F43">
              <w:rPr>
                <w:rFonts w:ascii="Arial" w:hAnsi="Arial" w:cs="Arial"/>
                <w:i/>
                <w:color w:val="FF0000"/>
                <w:sz w:val="20"/>
                <w:szCs w:val="20"/>
              </w:rPr>
              <w:t>(</w:t>
            </w:r>
            <w:proofErr w:type="gramEnd"/>
            <w:r w:rsidR="00F91F43">
              <w:rPr>
                <w:rFonts w:ascii="Arial" w:hAnsi="Arial" w:cs="Arial"/>
                <w:i/>
                <w:color w:val="FF0000"/>
                <w:sz w:val="20"/>
                <w:szCs w:val="20"/>
              </w:rPr>
              <w:t xml:space="preserve">Please note that to implement a </w:t>
            </w:r>
            <w:r w:rsidR="00F91F43">
              <w:rPr>
                <w:rFonts w:ascii="Arial" w:hAnsi="Arial" w:cs="Arial"/>
                <w:b/>
                <w:i/>
                <w:color w:val="FF0000"/>
                <w:sz w:val="20"/>
                <w:szCs w:val="20"/>
              </w:rPr>
              <w:t>programme</w:t>
            </w:r>
            <w:r w:rsidR="00F91F43">
              <w:rPr>
                <w:rFonts w:ascii="Arial" w:hAnsi="Arial" w:cs="Arial"/>
                <w:i/>
                <w:color w:val="FF0000"/>
                <w:sz w:val="20"/>
                <w:szCs w:val="20"/>
              </w:rPr>
              <w:t xml:space="preserve"> title change that will impact on current students will only be considered by the University in exceptional circumstances and 100% agreement will be required.  Academic Regulation B3.2R applies)</w:t>
            </w:r>
          </w:p>
          <w:p w14:paraId="516F0D09" w14:textId="5B62EEC8" w:rsidR="00E87E1C" w:rsidRDefault="00E87E1C" w:rsidP="00944CE7">
            <w:pPr>
              <w:tabs>
                <w:tab w:val="left" w:pos="-7040"/>
                <w:tab w:val="left" w:pos="-6930"/>
              </w:tabs>
              <w:rPr>
                <w:rFonts w:ascii="Arial" w:hAnsi="Arial" w:cs="Arial"/>
                <w:i/>
                <w:color w:val="FF0000"/>
                <w:sz w:val="20"/>
                <w:szCs w:val="20"/>
              </w:rPr>
            </w:pPr>
          </w:p>
          <w:p w14:paraId="7D6F6232" w14:textId="1C1B73D7" w:rsidR="00F91F43" w:rsidRDefault="00F91F43"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For other material changes that do not affect the programme title:</w:t>
            </w:r>
          </w:p>
          <w:p w14:paraId="6437BF04" w14:textId="77777777" w:rsidR="00F91F43" w:rsidRDefault="00F91F43" w:rsidP="00944CE7">
            <w:pPr>
              <w:tabs>
                <w:tab w:val="left" w:pos="-7040"/>
                <w:tab w:val="left" w:pos="-6930"/>
              </w:tabs>
              <w:rPr>
                <w:rFonts w:ascii="Arial" w:hAnsi="Arial" w:cs="Arial"/>
                <w:i/>
                <w:color w:val="FF0000"/>
                <w:sz w:val="20"/>
                <w:szCs w:val="20"/>
              </w:rPr>
            </w:pPr>
          </w:p>
          <w:p w14:paraId="2AD7DCDF" w14:textId="1F13222C" w:rsidR="00E87E1C" w:rsidRDefault="00E87E1C"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If you have evidence of 100% agreement to the changes then you can submit the changes for approval and implement as intended. H</w:t>
            </w:r>
            <w:r w:rsidR="00F91F43">
              <w:rPr>
                <w:rFonts w:ascii="Arial" w:hAnsi="Arial" w:cs="Arial"/>
                <w:i/>
                <w:color w:val="FF0000"/>
                <w:sz w:val="20"/>
                <w:szCs w:val="20"/>
              </w:rPr>
              <w:t xml:space="preserve">owever, it is </w:t>
            </w:r>
            <w:r>
              <w:rPr>
                <w:rFonts w:ascii="Arial" w:hAnsi="Arial" w:cs="Arial"/>
                <w:i/>
                <w:color w:val="FF0000"/>
                <w:sz w:val="20"/>
                <w:szCs w:val="20"/>
              </w:rPr>
              <w:t>recognised that this can be difficult to achieve, particularly with large cohorts.</w:t>
            </w:r>
          </w:p>
          <w:p w14:paraId="523E78A7" w14:textId="4934913B" w:rsidR="00E87E1C" w:rsidRDefault="00E87E1C" w:rsidP="00944CE7">
            <w:pPr>
              <w:tabs>
                <w:tab w:val="left" w:pos="-7040"/>
                <w:tab w:val="left" w:pos="-6930"/>
              </w:tabs>
              <w:rPr>
                <w:rFonts w:ascii="Arial" w:hAnsi="Arial" w:cs="Arial"/>
                <w:i/>
                <w:color w:val="FF0000"/>
                <w:sz w:val="20"/>
                <w:szCs w:val="20"/>
              </w:rPr>
            </w:pPr>
          </w:p>
          <w:p w14:paraId="4D1302D0" w14:textId="46466539" w:rsidR="00DB3694" w:rsidRDefault="00DB3694"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Instances where </w:t>
            </w:r>
            <w:r w:rsidR="00E87E1C">
              <w:rPr>
                <w:rFonts w:ascii="Arial" w:hAnsi="Arial" w:cs="Arial"/>
                <w:i/>
                <w:color w:val="FF0000"/>
                <w:sz w:val="20"/>
                <w:szCs w:val="20"/>
              </w:rPr>
              <w:t xml:space="preserve">you do not have evidence of 100% agreement to the changes and particularly where you have students who have said they do not give their </w:t>
            </w:r>
            <w:r w:rsidR="00121D4A">
              <w:rPr>
                <w:rFonts w:ascii="Arial" w:hAnsi="Arial" w:cs="Arial"/>
                <w:i/>
                <w:color w:val="FF0000"/>
                <w:sz w:val="20"/>
                <w:szCs w:val="20"/>
              </w:rPr>
              <w:t>consent</w:t>
            </w:r>
            <w:r w:rsidR="00E87E1C">
              <w:rPr>
                <w:rFonts w:ascii="Arial" w:hAnsi="Arial" w:cs="Arial"/>
                <w:i/>
                <w:color w:val="FF0000"/>
                <w:sz w:val="20"/>
                <w:szCs w:val="20"/>
              </w:rPr>
              <w:t xml:space="preserve"> to the changes, </w:t>
            </w:r>
            <w:r>
              <w:rPr>
                <w:rFonts w:ascii="Arial" w:hAnsi="Arial" w:cs="Arial"/>
                <w:i/>
                <w:color w:val="FF0000"/>
                <w:sz w:val="20"/>
                <w:szCs w:val="20"/>
              </w:rPr>
              <w:t>must be considered and managed carefully.  Students cannot be “</w:t>
            </w:r>
            <w:r w:rsidR="00944CE7" w:rsidRPr="00944CE7">
              <w:rPr>
                <w:rFonts w:ascii="Arial" w:hAnsi="Arial" w:cs="Arial"/>
                <w:i/>
                <w:color w:val="FF0000"/>
                <w:sz w:val="20"/>
                <w:szCs w:val="20"/>
              </w:rPr>
              <w:t>forced” into changes they do not want, even if they are only 1 in a cohort of hundreds!</w:t>
            </w:r>
          </w:p>
          <w:p w14:paraId="0CFC8711" w14:textId="77777777" w:rsidR="00DB3694" w:rsidRDefault="00DB3694" w:rsidP="00944CE7">
            <w:pPr>
              <w:tabs>
                <w:tab w:val="left" w:pos="-7040"/>
                <w:tab w:val="left" w:pos="-6930"/>
              </w:tabs>
              <w:rPr>
                <w:rFonts w:ascii="Arial" w:hAnsi="Arial" w:cs="Arial"/>
                <w:i/>
                <w:color w:val="FF0000"/>
                <w:sz w:val="20"/>
                <w:szCs w:val="20"/>
              </w:rPr>
            </w:pPr>
          </w:p>
          <w:p w14:paraId="5F0473A6" w14:textId="153788A1" w:rsidR="00FF1D8B" w:rsidRDefault="00DB3694"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lastRenderedPageBreak/>
              <w:t>Where you have no negative responses, but a significant non-response, the non-response cannot be taken as agreement to the change.  Again this has to be considered carefully</w:t>
            </w:r>
            <w:r w:rsidR="00944CE7">
              <w:rPr>
                <w:rFonts w:ascii="Arial" w:hAnsi="Arial" w:cs="Arial"/>
                <w:i/>
                <w:color w:val="FF0000"/>
                <w:sz w:val="20"/>
                <w:szCs w:val="20"/>
              </w:rPr>
              <w:t xml:space="preserve">. </w:t>
            </w:r>
          </w:p>
          <w:p w14:paraId="0E814BED" w14:textId="114A88DC" w:rsidR="00DB3694" w:rsidRDefault="00DB3694" w:rsidP="00944CE7">
            <w:pPr>
              <w:tabs>
                <w:tab w:val="left" w:pos="-7040"/>
                <w:tab w:val="left" w:pos="-6930"/>
              </w:tabs>
              <w:rPr>
                <w:rFonts w:ascii="Arial" w:hAnsi="Arial" w:cs="Arial"/>
                <w:i/>
                <w:color w:val="FF0000"/>
                <w:sz w:val="20"/>
                <w:szCs w:val="20"/>
              </w:rPr>
            </w:pPr>
          </w:p>
          <w:p w14:paraId="62E6475C" w14:textId="7F2182F5" w:rsidR="00DB3694" w:rsidRDefault="00DB3694"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It is acknowledged that if only 1 student out of 60, for example, says no, it would be difficult</w:t>
            </w:r>
            <w:r w:rsidR="00F91F43">
              <w:rPr>
                <w:rFonts w:ascii="Arial" w:hAnsi="Arial" w:cs="Arial"/>
                <w:i/>
                <w:color w:val="FF0000"/>
                <w:sz w:val="20"/>
                <w:szCs w:val="20"/>
              </w:rPr>
              <w:t xml:space="preserve"> not to proceed with the change.  In this case, w</w:t>
            </w:r>
            <w:r>
              <w:rPr>
                <w:rFonts w:ascii="Arial" w:hAnsi="Arial" w:cs="Arial"/>
                <w:i/>
                <w:color w:val="FF0000"/>
                <w:sz w:val="20"/>
                <w:szCs w:val="20"/>
              </w:rPr>
              <w:t xml:space="preserve">hat mitigation </w:t>
            </w:r>
            <w:r w:rsidR="00121D4A">
              <w:rPr>
                <w:rFonts w:ascii="Arial" w:hAnsi="Arial" w:cs="Arial"/>
                <w:i/>
                <w:color w:val="FF0000"/>
                <w:sz w:val="20"/>
                <w:szCs w:val="20"/>
              </w:rPr>
              <w:t xml:space="preserve">could </w:t>
            </w:r>
            <w:r>
              <w:rPr>
                <w:rFonts w:ascii="Arial" w:hAnsi="Arial" w:cs="Arial"/>
                <w:i/>
                <w:color w:val="FF0000"/>
                <w:sz w:val="20"/>
                <w:szCs w:val="20"/>
              </w:rPr>
              <w:t>be put in place to accommodate those</w:t>
            </w:r>
            <w:r w:rsidR="00121D4A">
              <w:rPr>
                <w:rFonts w:ascii="Arial" w:hAnsi="Arial" w:cs="Arial"/>
                <w:i/>
                <w:color w:val="FF0000"/>
                <w:sz w:val="20"/>
                <w:szCs w:val="20"/>
              </w:rPr>
              <w:t xml:space="preserve"> who did not agree</w:t>
            </w:r>
            <w:r>
              <w:rPr>
                <w:rFonts w:ascii="Arial" w:hAnsi="Arial" w:cs="Arial"/>
                <w:i/>
                <w:color w:val="FF0000"/>
                <w:sz w:val="20"/>
                <w:szCs w:val="20"/>
              </w:rPr>
              <w:t>?  For example: where the proposed change is to replace two compulsory modules with two new compulsory modules, what would be the resource and other implications of having to deliver the new and the ‘old’ modules alongside each other in order to accommodate</w:t>
            </w:r>
            <w:r w:rsidR="00121D4A">
              <w:rPr>
                <w:rFonts w:ascii="Arial" w:hAnsi="Arial" w:cs="Arial"/>
                <w:i/>
                <w:color w:val="FF0000"/>
                <w:sz w:val="20"/>
                <w:szCs w:val="20"/>
              </w:rPr>
              <w:t xml:space="preserve"> all students as a transition phase?</w:t>
            </w:r>
          </w:p>
          <w:p w14:paraId="176AF92D" w14:textId="7DE5F655" w:rsidR="00121D4A" w:rsidRDefault="00121D4A" w:rsidP="00944CE7">
            <w:pPr>
              <w:tabs>
                <w:tab w:val="left" w:pos="-7040"/>
                <w:tab w:val="left" w:pos="-6930"/>
              </w:tabs>
              <w:rPr>
                <w:rFonts w:ascii="Arial" w:hAnsi="Arial" w:cs="Arial"/>
                <w:i/>
                <w:color w:val="FF0000"/>
                <w:sz w:val="20"/>
                <w:szCs w:val="20"/>
              </w:rPr>
            </w:pPr>
          </w:p>
          <w:p w14:paraId="7A28038D" w14:textId="7C07698A" w:rsidR="00121D4A" w:rsidRDefault="00121D4A"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If you have a mixture of agreement and non-response, are the non-responders </w:t>
            </w:r>
            <w:r w:rsidR="00F91F43">
              <w:rPr>
                <w:rFonts w:ascii="Arial" w:hAnsi="Arial" w:cs="Arial"/>
                <w:i/>
                <w:color w:val="FF0000"/>
                <w:sz w:val="20"/>
                <w:szCs w:val="20"/>
              </w:rPr>
              <w:t xml:space="preserve">actually </w:t>
            </w:r>
            <w:r>
              <w:rPr>
                <w:rFonts w:ascii="Arial" w:hAnsi="Arial" w:cs="Arial"/>
                <w:i/>
                <w:color w:val="FF0000"/>
                <w:sz w:val="20"/>
                <w:szCs w:val="20"/>
              </w:rPr>
              <w:t>non</w:t>
            </w:r>
            <w:r w:rsidR="00F91F43">
              <w:rPr>
                <w:rFonts w:ascii="Arial" w:hAnsi="Arial" w:cs="Arial"/>
                <w:i/>
                <w:color w:val="FF0000"/>
                <w:sz w:val="20"/>
                <w:szCs w:val="20"/>
              </w:rPr>
              <w:t>-</w:t>
            </w:r>
            <w:r>
              <w:rPr>
                <w:rFonts w:ascii="Arial" w:hAnsi="Arial" w:cs="Arial"/>
                <w:i/>
                <w:color w:val="FF0000"/>
                <w:sz w:val="20"/>
                <w:szCs w:val="20"/>
              </w:rPr>
              <w:t>engagers? Where you have students who are not engaging then you may take the decision to proceed with the changes, but you need to be prepared for non-responders to challenge and how you will respond to this</w:t>
            </w:r>
            <w:r w:rsidR="00F91F43">
              <w:rPr>
                <w:rFonts w:ascii="Arial" w:hAnsi="Arial" w:cs="Arial"/>
                <w:i/>
                <w:color w:val="FF0000"/>
                <w:sz w:val="20"/>
                <w:szCs w:val="20"/>
              </w:rPr>
              <w:t xml:space="preserve"> if/when they do</w:t>
            </w:r>
            <w:r>
              <w:rPr>
                <w:rFonts w:ascii="Arial" w:hAnsi="Arial" w:cs="Arial"/>
                <w:i/>
                <w:color w:val="FF0000"/>
                <w:sz w:val="20"/>
                <w:szCs w:val="20"/>
              </w:rPr>
              <w:t>.</w:t>
            </w:r>
          </w:p>
          <w:p w14:paraId="469E3830" w14:textId="77777777" w:rsidR="00121D4A" w:rsidRDefault="00121D4A" w:rsidP="00944CE7">
            <w:pPr>
              <w:tabs>
                <w:tab w:val="left" w:pos="-7040"/>
                <w:tab w:val="left" w:pos="-6930"/>
              </w:tabs>
              <w:rPr>
                <w:rFonts w:ascii="Arial" w:hAnsi="Arial" w:cs="Arial"/>
                <w:i/>
                <w:color w:val="FF0000"/>
                <w:sz w:val="20"/>
                <w:szCs w:val="20"/>
              </w:rPr>
            </w:pPr>
          </w:p>
          <w:p w14:paraId="1E71B0C2" w14:textId="0D87483A" w:rsidR="00121D4A" w:rsidRDefault="00121D4A"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If you are in the situation where mitigation is called for, but </w:t>
            </w:r>
            <w:r w:rsidR="00F91F43">
              <w:rPr>
                <w:rFonts w:ascii="Arial" w:hAnsi="Arial" w:cs="Arial"/>
                <w:i/>
                <w:color w:val="FF0000"/>
                <w:sz w:val="20"/>
                <w:szCs w:val="20"/>
              </w:rPr>
              <w:t>the resource and other implications make it very difficult to see how mitigation might be managed,</w:t>
            </w:r>
            <w:r>
              <w:rPr>
                <w:rFonts w:ascii="Arial" w:hAnsi="Arial" w:cs="Arial"/>
                <w:i/>
                <w:color w:val="FF0000"/>
                <w:sz w:val="20"/>
                <w:szCs w:val="20"/>
              </w:rPr>
              <w:t xml:space="preserve"> then you may have to decide to roll the changes in for new students only.</w:t>
            </w:r>
          </w:p>
          <w:p w14:paraId="5B017017" w14:textId="6136052F" w:rsidR="00121D4A" w:rsidRDefault="00121D4A" w:rsidP="00944CE7">
            <w:pPr>
              <w:tabs>
                <w:tab w:val="left" w:pos="-7040"/>
                <w:tab w:val="left" w:pos="-6930"/>
              </w:tabs>
              <w:rPr>
                <w:rFonts w:ascii="Arial" w:hAnsi="Arial" w:cs="Arial"/>
                <w:i/>
                <w:color w:val="FF0000"/>
                <w:sz w:val="20"/>
                <w:szCs w:val="20"/>
              </w:rPr>
            </w:pPr>
          </w:p>
          <w:p w14:paraId="7071CC50" w14:textId="07381577" w:rsidR="00121D4A" w:rsidRDefault="00121D4A"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This is not an exact science and until there is more case law in the sector, it is difficult to be more specific.  As noted above any decisions we make we must be able </w:t>
            </w:r>
            <w:r w:rsidR="00F91F43">
              <w:rPr>
                <w:rFonts w:ascii="Arial" w:hAnsi="Arial" w:cs="Arial"/>
                <w:i/>
                <w:color w:val="FF0000"/>
                <w:sz w:val="20"/>
                <w:szCs w:val="20"/>
              </w:rPr>
              <w:t xml:space="preserve">to </w:t>
            </w:r>
            <w:r>
              <w:rPr>
                <w:rFonts w:ascii="Arial" w:hAnsi="Arial" w:cs="Arial"/>
                <w:i/>
                <w:color w:val="FF0000"/>
                <w:sz w:val="20"/>
                <w:szCs w:val="20"/>
              </w:rPr>
              <w:t xml:space="preserve">evidence that we have acted reasonably and in the best interests of the students.  </w:t>
            </w:r>
          </w:p>
          <w:p w14:paraId="6DF6F814" w14:textId="3697FA8C" w:rsidR="00F91F43" w:rsidRDefault="00F91F43" w:rsidP="00944CE7">
            <w:pPr>
              <w:tabs>
                <w:tab w:val="left" w:pos="-7040"/>
                <w:tab w:val="left" w:pos="-6930"/>
              </w:tabs>
              <w:rPr>
                <w:rFonts w:ascii="Arial" w:hAnsi="Arial" w:cs="Arial"/>
                <w:i/>
                <w:color w:val="FF0000"/>
                <w:sz w:val="20"/>
                <w:szCs w:val="20"/>
              </w:rPr>
            </w:pPr>
          </w:p>
          <w:p w14:paraId="7F739A42" w14:textId="27961750" w:rsidR="00F91F43" w:rsidRDefault="00F91F43" w:rsidP="00944CE7">
            <w:pPr>
              <w:tabs>
                <w:tab w:val="left" w:pos="-7040"/>
                <w:tab w:val="left" w:pos="-6930"/>
              </w:tabs>
              <w:rPr>
                <w:rFonts w:ascii="Arial" w:hAnsi="Arial" w:cs="Arial"/>
                <w:i/>
                <w:color w:val="FF0000"/>
                <w:sz w:val="20"/>
                <w:szCs w:val="20"/>
              </w:rPr>
            </w:pPr>
            <w:r>
              <w:rPr>
                <w:rFonts w:ascii="Arial" w:hAnsi="Arial" w:cs="Arial"/>
                <w:i/>
                <w:color w:val="FF0000"/>
                <w:sz w:val="20"/>
                <w:szCs w:val="20"/>
              </w:rPr>
              <w:t xml:space="preserve">If you are really not sure how to proceed on the basis of the outcome of the consultation process, then please contact </w:t>
            </w:r>
            <w:proofErr w:type="gramStart"/>
            <w:r>
              <w:rPr>
                <w:rFonts w:ascii="Arial" w:hAnsi="Arial" w:cs="Arial"/>
                <w:i/>
                <w:color w:val="FF0000"/>
                <w:sz w:val="20"/>
                <w:szCs w:val="20"/>
              </w:rPr>
              <w:t>your</w:t>
            </w:r>
            <w:proofErr w:type="gramEnd"/>
            <w:r>
              <w:rPr>
                <w:rFonts w:ascii="Arial" w:hAnsi="Arial" w:cs="Arial"/>
                <w:i/>
                <w:color w:val="FF0000"/>
                <w:sz w:val="20"/>
                <w:szCs w:val="20"/>
              </w:rPr>
              <w:t xml:space="preserve"> Quality Account Manager and </w:t>
            </w:r>
            <w:r w:rsidR="007E1C18">
              <w:rPr>
                <w:rFonts w:ascii="Arial" w:hAnsi="Arial" w:cs="Arial"/>
                <w:i/>
                <w:color w:val="FF0000"/>
                <w:sz w:val="20"/>
                <w:szCs w:val="20"/>
              </w:rPr>
              <w:t>s/he</w:t>
            </w:r>
            <w:r>
              <w:rPr>
                <w:rFonts w:ascii="Arial" w:hAnsi="Arial" w:cs="Arial"/>
                <w:i/>
                <w:color w:val="FF0000"/>
                <w:sz w:val="20"/>
                <w:szCs w:val="20"/>
              </w:rPr>
              <w:t xml:space="preserve"> will make arrangements to discuss the matter with you.</w:t>
            </w:r>
          </w:p>
          <w:p w14:paraId="5620F297" w14:textId="3E8A69AA" w:rsidR="00422E7A" w:rsidRPr="00944CE7" w:rsidRDefault="00422E7A" w:rsidP="00944CE7">
            <w:pPr>
              <w:tabs>
                <w:tab w:val="left" w:pos="-7040"/>
                <w:tab w:val="left" w:pos="-6930"/>
              </w:tabs>
              <w:rPr>
                <w:rFonts w:ascii="Arial" w:hAnsi="Arial" w:cs="Arial"/>
                <w:i/>
                <w:sz w:val="20"/>
                <w:szCs w:val="20"/>
              </w:rPr>
            </w:pPr>
          </w:p>
        </w:tc>
      </w:tr>
    </w:tbl>
    <w:p w14:paraId="70446FA6" w14:textId="77777777" w:rsidR="005C2EAA" w:rsidRPr="001056EE" w:rsidRDefault="005C2EAA" w:rsidP="005C2EAA">
      <w:pPr>
        <w:tabs>
          <w:tab w:val="left" w:pos="-7040"/>
          <w:tab w:val="left" w:pos="-6930"/>
        </w:tabs>
        <w:spacing w:after="0" w:line="240" w:lineRule="auto"/>
        <w:jc w:val="both"/>
        <w:rPr>
          <w:rFonts w:ascii="Arial" w:hAnsi="Arial" w:cs="Arial"/>
          <w:b/>
          <w:sz w:val="20"/>
          <w:szCs w:val="20"/>
        </w:rPr>
      </w:pPr>
    </w:p>
    <w:p w14:paraId="71E1537F" w14:textId="77777777" w:rsidR="005C2EAA" w:rsidRPr="000616ED" w:rsidRDefault="005C2EAA" w:rsidP="005C2EAA">
      <w:pPr>
        <w:tabs>
          <w:tab w:val="left" w:pos="-7040"/>
          <w:tab w:val="left" w:pos="-6930"/>
        </w:tabs>
        <w:spacing w:after="0" w:line="240" w:lineRule="auto"/>
        <w:ind w:left="720"/>
        <w:jc w:val="both"/>
        <w:rPr>
          <w:rFonts w:ascii="Arial" w:hAnsi="Arial" w:cs="Arial"/>
          <w:sz w:val="20"/>
          <w:szCs w:val="20"/>
        </w:rPr>
      </w:pPr>
    </w:p>
    <w:p w14:paraId="557B864B" w14:textId="77777777" w:rsidR="005C2EAA" w:rsidRPr="00821639" w:rsidRDefault="005C2EAA" w:rsidP="005C2EAA">
      <w:pPr>
        <w:rPr>
          <w:b/>
        </w:rPr>
      </w:pPr>
    </w:p>
    <w:tbl>
      <w:tblPr>
        <w:tblStyle w:val="TableGrid"/>
        <w:tblW w:w="14312" w:type="dxa"/>
        <w:tblLook w:val="04A0" w:firstRow="1" w:lastRow="0" w:firstColumn="1" w:lastColumn="0" w:noHBand="0" w:noVBand="1"/>
      </w:tblPr>
      <w:tblGrid>
        <w:gridCol w:w="3397"/>
        <w:gridCol w:w="10915"/>
      </w:tblGrid>
      <w:tr w:rsidR="005C2EAA" w14:paraId="7886E362" w14:textId="77777777" w:rsidTr="00947E2E">
        <w:tc>
          <w:tcPr>
            <w:tcW w:w="3397" w:type="dxa"/>
          </w:tcPr>
          <w:p w14:paraId="1A348E68" w14:textId="548B8D37" w:rsidR="005C2EAA" w:rsidRPr="00944CE7" w:rsidRDefault="00E1002A" w:rsidP="00E1002A">
            <w:pPr>
              <w:rPr>
                <w:rFonts w:ascii="Arial" w:hAnsi="Arial" w:cs="Arial"/>
                <w:b/>
              </w:rPr>
            </w:pPr>
            <w:r w:rsidRPr="00944CE7">
              <w:rPr>
                <w:rFonts w:ascii="Arial" w:hAnsi="Arial" w:cs="Arial"/>
                <w:b/>
              </w:rPr>
              <w:t>Signature:</w:t>
            </w:r>
          </w:p>
        </w:tc>
        <w:tc>
          <w:tcPr>
            <w:tcW w:w="10915" w:type="dxa"/>
          </w:tcPr>
          <w:p w14:paraId="71D3B469" w14:textId="77777777" w:rsidR="005C2EAA" w:rsidRDefault="005C2EAA" w:rsidP="00947E2E"/>
        </w:tc>
      </w:tr>
      <w:tr w:rsidR="005C2EAA" w14:paraId="0F2662D7" w14:textId="77777777" w:rsidTr="00947E2E">
        <w:tc>
          <w:tcPr>
            <w:tcW w:w="3397" w:type="dxa"/>
          </w:tcPr>
          <w:p w14:paraId="49C71509" w14:textId="77777777" w:rsidR="005C2EAA" w:rsidRPr="00944CE7" w:rsidRDefault="005C2EAA" w:rsidP="00947E2E">
            <w:pPr>
              <w:rPr>
                <w:rFonts w:ascii="Arial" w:hAnsi="Arial" w:cs="Arial"/>
                <w:b/>
              </w:rPr>
            </w:pPr>
            <w:r w:rsidRPr="00944CE7">
              <w:rPr>
                <w:rFonts w:ascii="Arial" w:hAnsi="Arial" w:cs="Arial"/>
                <w:b/>
              </w:rPr>
              <w:t>Role:</w:t>
            </w:r>
          </w:p>
        </w:tc>
        <w:tc>
          <w:tcPr>
            <w:tcW w:w="10915" w:type="dxa"/>
          </w:tcPr>
          <w:p w14:paraId="37583DAE" w14:textId="77777777" w:rsidR="005C2EAA" w:rsidRDefault="005C2EAA" w:rsidP="00947E2E"/>
        </w:tc>
      </w:tr>
      <w:tr w:rsidR="005C2EAA" w14:paraId="7F234CDE" w14:textId="77777777" w:rsidTr="00947E2E">
        <w:tc>
          <w:tcPr>
            <w:tcW w:w="3397" w:type="dxa"/>
          </w:tcPr>
          <w:p w14:paraId="13F2222D" w14:textId="77777777" w:rsidR="005C2EAA" w:rsidRPr="00944CE7" w:rsidRDefault="005C2EAA" w:rsidP="00947E2E">
            <w:pPr>
              <w:rPr>
                <w:rFonts w:ascii="Arial" w:hAnsi="Arial" w:cs="Arial"/>
                <w:b/>
              </w:rPr>
            </w:pPr>
            <w:r w:rsidRPr="00944CE7">
              <w:rPr>
                <w:rFonts w:ascii="Arial" w:hAnsi="Arial" w:cs="Arial"/>
                <w:b/>
              </w:rPr>
              <w:t>Date:</w:t>
            </w:r>
          </w:p>
        </w:tc>
        <w:tc>
          <w:tcPr>
            <w:tcW w:w="10915" w:type="dxa"/>
          </w:tcPr>
          <w:p w14:paraId="5355FF67" w14:textId="77777777" w:rsidR="005C2EAA" w:rsidRDefault="005C2EAA" w:rsidP="00947E2E"/>
        </w:tc>
      </w:tr>
    </w:tbl>
    <w:p w14:paraId="0815F260" w14:textId="77777777" w:rsidR="004562CC" w:rsidRDefault="005E7BCA"/>
    <w:sectPr w:rsidR="004562CC" w:rsidSect="005C2E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AA"/>
    <w:rsid w:val="00001614"/>
    <w:rsid w:val="0001541D"/>
    <w:rsid w:val="00072271"/>
    <w:rsid w:val="0009056E"/>
    <w:rsid w:val="000A3B97"/>
    <w:rsid w:val="00107064"/>
    <w:rsid w:val="00121D4A"/>
    <w:rsid w:val="001D255E"/>
    <w:rsid w:val="001F3C3C"/>
    <w:rsid w:val="003A6505"/>
    <w:rsid w:val="00422E7A"/>
    <w:rsid w:val="00461E30"/>
    <w:rsid w:val="004B4A53"/>
    <w:rsid w:val="005959FE"/>
    <w:rsid w:val="005C2EAA"/>
    <w:rsid w:val="005E7BCA"/>
    <w:rsid w:val="007B1BBF"/>
    <w:rsid w:val="007D715F"/>
    <w:rsid w:val="007E1C18"/>
    <w:rsid w:val="0091028E"/>
    <w:rsid w:val="00944CE7"/>
    <w:rsid w:val="00980C92"/>
    <w:rsid w:val="00A658A5"/>
    <w:rsid w:val="00AE0696"/>
    <w:rsid w:val="00BA5603"/>
    <w:rsid w:val="00CB1C13"/>
    <w:rsid w:val="00DB3694"/>
    <w:rsid w:val="00E005EE"/>
    <w:rsid w:val="00E1002A"/>
    <w:rsid w:val="00E87E1C"/>
    <w:rsid w:val="00F61060"/>
    <w:rsid w:val="00F91F43"/>
    <w:rsid w:val="00FF1D8B"/>
    <w:rsid w:val="73A364FD"/>
    <w:rsid w:val="7754E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2773"/>
  <w15:docId w15:val="{F5DDEEBB-32C2-48A4-84F8-9BB7205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3C3C"/>
    <w:rPr>
      <w:b/>
      <w:bCs/>
    </w:rPr>
  </w:style>
  <w:style w:type="character" w:customStyle="1" w:styleId="CommentSubjectChar">
    <w:name w:val="Comment Subject Char"/>
    <w:basedOn w:val="CommentTextChar"/>
    <w:link w:val="CommentSubject"/>
    <w:uiPriority w:val="99"/>
    <w:semiHidden/>
    <w:rsid w:val="001F3C3C"/>
    <w:rPr>
      <w:b/>
      <w:bCs/>
      <w:sz w:val="20"/>
      <w:szCs w:val="20"/>
    </w:rPr>
  </w:style>
  <w:style w:type="character" w:styleId="Hyperlink">
    <w:name w:val="Hyperlink"/>
    <w:basedOn w:val="DefaultParagraphFont"/>
    <w:uiPriority w:val="99"/>
    <w:unhideWhenUsed/>
    <w:rsid w:val="00E00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e.ac.uk/about/corporateinformation/policies.aspx" TargetMode="External"/><Relationship Id="rId3" Type="http://schemas.openxmlformats.org/officeDocument/2006/relationships/customXml" Target="../customXml/item3.xml"/><Relationship Id="rId7" Type="http://schemas.openxmlformats.org/officeDocument/2006/relationships/hyperlink" Target="http://www2.uwe.ac.uk/services/Marketing/about-us/cas/QPS16-Material-Chang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9970E-5217-4A84-A979-E6320440EAAF}">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5F14FD56-BE0B-43AF-BF21-1B645619DCF4}"/>
</file>

<file path=customXml/itemProps3.xml><?xml version="1.0" encoding="utf-8"?>
<ds:datastoreItem xmlns:ds="http://schemas.openxmlformats.org/officeDocument/2006/customXml" ds:itemID="{E64219C8-5A0C-41D6-B767-D1609678F6B7}"/>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Wilson</dc:creator>
  <cp:lastModifiedBy>Jo Strong</cp:lastModifiedBy>
  <cp:revision>2</cp:revision>
  <dcterms:created xsi:type="dcterms:W3CDTF">2017-11-08T11:48:00Z</dcterms:created>
  <dcterms:modified xsi:type="dcterms:W3CDTF">2017-11-08T11:48:00Z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