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7D" w:rsidRDefault="006A6E70">
      <w:bookmarkStart w:id="0" w:name="_GoBack"/>
      <w:bookmarkEnd w:id="0"/>
      <w:r>
        <w:rPr>
          <w:noProof/>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908050</wp:posOffset>
                </wp:positionH>
                <wp:positionV relativeFrom="paragraph">
                  <wp:posOffset>6959600</wp:posOffset>
                </wp:positionV>
                <wp:extent cx="5181600" cy="9334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33450"/>
                        </a:xfrm>
                        <a:prstGeom prst="rect">
                          <a:avLst/>
                        </a:prstGeom>
                        <a:solidFill>
                          <a:srgbClr val="FFFFFF"/>
                        </a:solidFill>
                        <a:ln w="9525">
                          <a:solidFill>
                            <a:srgbClr val="000000"/>
                          </a:solidFill>
                          <a:miter lim="800000"/>
                          <a:headEnd/>
                          <a:tailEnd/>
                        </a:ln>
                      </wps:spPr>
                      <wps:txbx>
                        <w:txbxContent>
                          <w:p w:rsidR="006A6E70" w:rsidRDefault="006A6E70" w:rsidP="006A6E70">
                            <w:r w:rsidRPr="006A6E70">
                              <w:rPr>
                                <w:rFonts w:ascii="Calibri" w:eastAsia="+mn-ea" w:hAnsi="Calibri" w:cs="+mn-cs"/>
                                <w:color w:val="000000"/>
                              </w:rPr>
                              <w:t xml:space="preserve">The Complaints and Appeals Team will determine whether there are valid grounds for appeal and will email the outcome to the student. The email will include information regarding the 'next steps' to take if the student remains dissatisfied. The email concludes the end of the appeal process at Stage One. </w:t>
                            </w:r>
                          </w:p>
                          <w:p w:rsidR="006A6E70" w:rsidRDefault="006A6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5pt;margin-top:548pt;width:408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XjIgIAAEQEAAAOAAAAZHJzL2Uyb0RvYy54bWysU9uO2yAQfa/Uf0C8N7azyTax4qy22aaq&#10;tL1Iu/0AjHGMCgwFEjv9+h1wNo227UtVHhDDDIeZc2ZWN4NW5CCcl2AqWkxySoTh0Eizq+i3x+2b&#10;BSU+MNMwBUZU9Cg8vVm/frXqbSmm0IFqhCMIYnzZ24p2IdgyyzzvhGZ+AlYYdLbgNAtoul3WONYj&#10;ulbZNM+vsx5cYx1w4T3e3o1Ouk74bSt4+NK2XgSiKoq5hbS7tNdxz9YrVu4cs53kpzTYP2ShmTT4&#10;6RnqjgVG9k7+BqUld+ChDRMOOoO2lVykGrCaIn9RzUPHrEi1IDnenmny/w+Wfz58dUQ2FV1SYphG&#10;iR7FEMg7GMg0stNbX2LQg8WwMOA1qpwq9fYe+HdPDGw6Znbi1jnoO8EazK6IL7OLpyOOjyB1/wka&#10;/IbtAySgoXU6UodkEERHlY5nZWIqHC/nxaK4ztHF0be8uprNk3QZK59fW+fDBwGaxENFHSqf0Nnh&#10;3oeYDSufQ+JnHpRstlKpZLhdvVGOHBh2yTatVMCLMGVIj7/Pp/ORgL9C5Gn9CULLgO2upK7o4hzE&#10;ykjbe9OkZgxMqvGMKStz4jFSN5IYhno46VJDc0RGHYxtjWOIhw7cT0p6bOmK+h975gQl6qNBVZbF&#10;bBZnIBmz+dspGu7SU196mOEIVdFAyXjchDQ3kTADt6heKxOxUeYxk1Ou2KqJ79NYxVm4tFPUr+Ff&#10;PwEAAP//AwBQSwMEFAAGAAgAAAAhANwrySveAAAADQEAAA8AAABkcnMvZG93bnJldi54bWxMT0FO&#10;wzAQvCPxB2uRuCDq0JbQhDgVQgLBDQqCqxtvkwh7HWw3Db9ne4LbzM5odqZaT86KEUPsPSm4mmUg&#10;kBpvemoVvL89XK5AxKTJaOsJFfxghHV9elLp0vgDveK4Sa3gEIqlVtClNJRSxqZDp+PMD0is7Xxw&#10;OjENrTRBHzjcWTnPslw63RN/6PSA9x02X5u9U7BaPo2f8Xnx8tHkO1uki5vx8TsodX423d2CSDil&#10;PzMc63N1qLnT1u/JRGGZLxe8JTHIipwRW4rrgsGWT/OjKOtK/l9R/wIAAP//AwBQSwECLQAUAAYA&#10;CAAAACEAtoM4kv4AAADhAQAAEwAAAAAAAAAAAAAAAAAAAAAAW0NvbnRlbnRfVHlwZXNdLnhtbFBL&#10;AQItABQABgAIAAAAIQA4/SH/1gAAAJQBAAALAAAAAAAAAAAAAAAAAC8BAABfcmVscy8ucmVsc1BL&#10;AQItABQABgAIAAAAIQBLiaXjIgIAAEQEAAAOAAAAAAAAAAAAAAAAAC4CAABkcnMvZTJvRG9jLnht&#10;bFBLAQItABQABgAIAAAAIQDcK8kr3gAAAA0BAAAPAAAAAAAAAAAAAAAAAHwEAABkcnMvZG93bnJl&#10;di54bWxQSwUGAAAAAAQABADzAAAAhwUAAAAA&#10;">
                <v:textbox>
                  <w:txbxContent>
                    <w:p w:rsidR="006A6E70" w:rsidRDefault="006A6E70" w:rsidP="006A6E70">
                      <w:r w:rsidRPr="006A6E70">
                        <w:rPr>
                          <w:rFonts w:ascii="Calibri" w:eastAsia="+mn-ea" w:hAnsi="Calibri" w:cs="+mn-cs"/>
                          <w:color w:val="000000"/>
                        </w:rPr>
                        <w:t xml:space="preserve">The Complaints and Appeals Team will determine whether there are valid grounds for appeal and will email the outcome to the student. The email will include information regarding the 'next steps' to take if the student remains dissatisfied. The email concludes the end of the appeal process at Stage One. </w:t>
                      </w:r>
                    </w:p>
                    <w:p w:rsidR="006A6E70" w:rsidRDefault="006A6E70"/>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396A74C" wp14:editId="059CF0B2">
                <wp:simplePos x="0" y="0"/>
                <wp:positionH relativeFrom="column">
                  <wp:posOffset>908050</wp:posOffset>
                </wp:positionH>
                <wp:positionV relativeFrom="paragraph">
                  <wp:posOffset>5816600</wp:posOffset>
                </wp:positionV>
                <wp:extent cx="5181600" cy="895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95350"/>
                        </a:xfrm>
                        <a:prstGeom prst="rect">
                          <a:avLst/>
                        </a:prstGeom>
                        <a:solidFill>
                          <a:srgbClr val="FFFFFF"/>
                        </a:solidFill>
                        <a:ln w="9525">
                          <a:solidFill>
                            <a:srgbClr val="000000"/>
                          </a:solidFill>
                          <a:miter lim="800000"/>
                          <a:headEnd/>
                          <a:tailEnd/>
                        </a:ln>
                      </wps:spPr>
                      <wps:txbx>
                        <w:txbxContent>
                          <w:p w:rsidR="006A6E70" w:rsidRDefault="006A6E70" w:rsidP="006A6E70">
                            <w:r w:rsidRPr="006A6E70">
                              <w:rPr>
                                <w:rFonts w:ascii="Calibri" w:eastAsia="+mn-ea" w:hAnsi="Calibri" w:cs="+mn-cs"/>
                                <w:color w:val="000000"/>
                              </w:rPr>
                              <w:t>Whilst awaiting the outcome of the appeal, the student is</w:t>
                            </w:r>
                            <w:r>
                              <w:rPr>
                                <w:rFonts w:ascii="Calibri" w:eastAsia="+mn-ea" w:hAnsi="Calibri" w:cs="+mn-cs"/>
                                <w:color w:val="000000"/>
                              </w:rPr>
                              <w:t xml:space="preserve"> expected to prepare for and </w:t>
                            </w:r>
                            <w:r w:rsidRPr="006A6E70">
                              <w:rPr>
                                <w:rFonts w:ascii="Calibri" w:eastAsia="+mn-ea" w:hAnsi="Calibri" w:cs="+mn-cs"/>
                                <w:color w:val="000000"/>
                              </w:rPr>
                              <w:t xml:space="preserve">undertake any resit assessments for modules in which they have been referred. </w:t>
                            </w:r>
                          </w:p>
                          <w:p w:rsidR="006A6E70" w:rsidRDefault="006A6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6A74C" id="_x0000_s1027" type="#_x0000_t202" style="position:absolute;margin-left:71.5pt;margin-top:458pt;width:408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o4JQIAAEsEAAAOAAAAZHJzL2Uyb0RvYy54bWysVNtu2zAMfR+wfxD0vtjJ4i4x4hRdugwD&#10;ugvQ7gNkWY6FSaImKbGzry8lp2nQbS/D/CCIInVEnkN6dT1oRQ7CeQmmotNJTokwHBppdhX9/rB9&#10;s6DEB2YapsCIih6Fp9fr169WvS3FDDpQjXAEQYwve1vRLgRbZpnnndDMT8AKg84WnGYBTbfLGsd6&#10;RNcqm+X5VdaDa6wDLrzH09vRSdcJv20FD1/b1otAVEUxt5BWl9Y6rtl6xcqdY7aT/JQG+4csNJMG&#10;Hz1D3bLAyN7J36C05A48tGHCQWfQtpKLVANWM81fVHPfMStSLUiOt2ea/P+D5V8O3xyRTUVRKMM0&#10;SvQghkDew0BmkZ3e+hKD7i2GhQGPUeVUqbd3wH94YmDTMbMTN85B3wnWYHbTeDO7uDri+AhS95+h&#10;wWfYPkACGlqnI3VIBkF0VOl4ViamwvGwmC6mVzm6OPoWy+JtkaTLWPl02zofPgrQJG4q6lD5hM4O&#10;dz7EbFj5FBIf86Bks5VKJcPt6o1y5MCwS7bpSwW8CFOG9BVdFrNiJOCvEHn6/gShZcB2V1JjFecg&#10;VkbaPpgmNWNgUo17TFmZE4+RupHEMNRDEiyRHDmuoTkisQ7G7sZpxE0H7hclPXZ2Rf3PPXOCEvXJ&#10;oDjL6XweRyEZ8+LdDA136akvPcxwhKpooGTcbkIan8ibgRsUsZWJ3+dMTiljxybaT9MVR+LSTlHP&#10;/4D1IwAAAP//AwBQSwMEFAAGAAgAAAAhANVgMFHfAAAADAEAAA8AAABkcnMvZG93bnJldi54bWxM&#10;T8tOwzAQvCPxD9YicUGtXdqmTYhTISQQvUGL4OrGbhJhr4PtpuHvWU5wm9GM5lFuRmfZYELsPEqY&#10;TQUwg7XXHTYS3vaPkzWwmBRqZT0aCd8mwqa6vChVof0ZX82wSw2jEIyFktCm1Becx7o1TsWp7w2S&#10;dvTBqUQ0NFwHdaZwZ/mtEBl3qkNqaFVvHlpTf+5OTsJ68Tx8xO385b3OjjZPN6vh6StIeX013t8B&#10;S2ZMf2b4nU/ToaJNB39CHZklvpjTlyQhn2UEyJEvcwIHksRyJYBXJf9/ovoBAAD//wMAUEsBAi0A&#10;FAAGAAgAAAAhALaDOJL+AAAA4QEAABMAAAAAAAAAAAAAAAAAAAAAAFtDb250ZW50X1R5cGVzXS54&#10;bWxQSwECLQAUAAYACAAAACEAOP0h/9YAAACUAQAACwAAAAAAAAAAAAAAAAAvAQAAX3JlbHMvLnJl&#10;bHNQSwECLQAUAAYACAAAACEAXixaOCUCAABLBAAADgAAAAAAAAAAAAAAAAAuAgAAZHJzL2Uyb0Rv&#10;Yy54bWxQSwECLQAUAAYACAAAACEA1WAwUd8AAAAMAQAADwAAAAAAAAAAAAAAAAB/BAAAZHJzL2Rv&#10;d25yZXYueG1sUEsFBgAAAAAEAAQA8wAAAIsFAAAAAA==&#10;">
                <v:textbox>
                  <w:txbxContent>
                    <w:p w:rsidR="006A6E70" w:rsidRDefault="006A6E70" w:rsidP="006A6E70">
                      <w:r w:rsidRPr="006A6E70">
                        <w:rPr>
                          <w:rFonts w:ascii="Calibri" w:eastAsia="+mn-ea" w:hAnsi="Calibri" w:cs="+mn-cs"/>
                          <w:color w:val="000000"/>
                        </w:rPr>
                        <w:t>Whilst awaiting the outcome of the appeal, the student is</w:t>
                      </w:r>
                      <w:r>
                        <w:rPr>
                          <w:rFonts w:ascii="Calibri" w:eastAsia="+mn-ea" w:hAnsi="Calibri" w:cs="+mn-cs"/>
                          <w:color w:val="000000"/>
                        </w:rPr>
                        <w:t xml:space="preserve"> expected to prepare for and </w:t>
                      </w:r>
                      <w:r w:rsidRPr="006A6E70">
                        <w:rPr>
                          <w:rFonts w:ascii="Calibri" w:eastAsia="+mn-ea" w:hAnsi="Calibri" w:cs="+mn-cs"/>
                          <w:color w:val="000000"/>
                        </w:rPr>
                        <w:t xml:space="preserve">undertake any resit assessments for modules in which they have been referred. </w:t>
                      </w:r>
                    </w:p>
                    <w:p w:rsidR="006A6E70" w:rsidRDefault="006A6E70"/>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31F7C71" wp14:editId="59F5BE69">
                <wp:simplePos x="0" y="0"/>
                <wp:positionH relativeFrom="column">
                  <wp:posOffset>908050</wp:posOffset>
                </wp:positionH>
                <wp:positionV relativeFrom="paragraph">
                  <wp:posOffset>4629150</wp:posOffset>
                </wp:positionV>
                <wp:extent cx="5181600" cy="90170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01700"/>
                        </a:xfrm>
                        <a:prstGeom prst="rect">
                          <a:avLst/>
                        </a:prstGeom>
                        <a:solidFill>
                          <a:srgbClr val="FFFFFF"/>
                        </a:solidFill>
                        <a:ln w="9525">
                          <a:solidFill>
                            <a:srgbClr val="000000"/>
                          </a:solidFill>
                          <a:miter lim="800000"/>
                          <a:headEnd/>
                          <a:tailEnd/>
                        </a:ln>
                      </wps:spPr>
                      <wps:txbx>
                        <w:txbxContent>
                          <w:p w:rsidR="00495A31" w:rsidRDefault="00495A31" w:rsidP="00495A31">
                            <w:r w:rsidRPr="00495A31">
                              <w:rPr>
                                <w:rFonts w:ascii="Calibri" w:eastAsia="+mn-ea" w:hAnsi="Calibri" w:cs="+mn-cs"/>
                                <w:color w:val="000000"/>
                              </w:rPr>
                              <w:t>T</w:t>
                            </w:r>
                            <w:r w:rsidR="006A6E70">
                              <w:rPr>
                                <w:rFonts w:ascii="Calibri" w:eastAsia="+mn-ea" w:hAnsi="Calibri" w:cs="+mn-cs"/>
                                <w:color w:val="000000"/>
                              </w:rPr>
                              <w:t>he appeal will be</w:t>
                            </w:r>
                            <w:r w:rsidRPr="00495A31">
                              <w:rPr>
                                <w:rFonts w:ascii="Calibri" w:eastAsia="+mn-ea" w:hAnsi="Calibri" w:cs="+mn-cs"/>
                                <w:color w:val="000000"/>
                              </w:rPr>
                              <w:t xml:space="preserve"> considered by a member of the C</w:t>
                            </w:r>
                            <w:r w:rsidR="006A6E70">
                              <w:rPr>
                                <w:rFonts w:ascii="Calibri" w:eastAsia="+mn-ea" w:hAnsi="Calibri" w:cs="+mn-cs"/>
                                <w:color w:val="000000"/>
                              </w:rPr>
                              <w:t>omplaints and Appeals Team. The process</w:t>
                            </w:r>
                            <w:r w:rsidRPr="00495A31">
                              <w:rPr>
                                <w:rFonts w:ascii="Calibri" w:eastAsia="+mn-ea" w:hAnsi="Calibri" w:cs="+mn-cs"/>
                                <w:color w:val="000000"/>
                              </w:rPr>
                              <w:t xml:space="preserve"> could take up to six weeks as other services and/or departments may need to be contacted. The student should check their email address on a regular basis during this time.</w:t>
                            </w:r>
                          </w:p>
                          <w:p w:rsidR="00495A31" w:rsidRDefault="00495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F7C71" id="_x0000_s1028" type="#_x0000_t202" style="position:absolute;margin-left:71.5pt;margin-top:364.5pt;width:408pt;height: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zvIwIAAEsEAAAOAAAAZHJzL2Uyb0RvYy54bWysVNtu2zAMfR+wfxD0vtgOkqY14hRdugwD&#10;ugvQ7gMYWY6FSaInKbGzrx8lp1l2exnmB0EUqUPyHNHL28FodpDOK7QVLyY5Z9IKrJXdVfzz0+bV&#10;NWc+gK1Bo5UVP0rPb1cvXyz7rpRTbFHX0jECsb7su4q3IXRllnnRSgN+gp205GzQGQhkul1WO+gJ&#10;3ehsmudXWY+u7hwK6T2d3o9Ovkr4TSNF+Ng0XgamK061hbS6tG7jmq2WUO4cdK0SpzLgH6owoCwl&#10;PUPdQwC2d+o3KKOEQ49NmAg0GTaNEjL1QN0U+S/dPLbQydQLkeO7M03+/8GKD4dPjqm64gvOLBiS&#10;6EkOgb3GgU0jO33nSwp67CgsDHRMKqdOffeA4otnFtct2J28cw77VkJN1RXxZnZxdcTxEWTbv8ea&#10;0sA+YAIaGmcidUQGI3RS6XhWJpYi6HBeXBdXObkE+W7yYkH7mALK59ud8+GtRMPipuKOlE/ocHjw&#10;YQx9DonJPGpVb5TWyXC77Vo7dgB6JZv0ndB/CtOW9ZR9Pp2PBPwVIk/fnyCMCvTctTIVvz4HQRlp&#10;e2NrKhPKAEqPe+pO2xOPkbqRxDBshyTYWZ4t1kci1uH4umkaadOi+8ZZTy+74v7rHpzkTL+zJM5N&#10;MZvFUUjGbL6YkuEuPdtLD1hBUBUPnI3bdUjjE0u1eEciNirxG9UeKzmVTC82KXSarjgSl3aK+vEP&#10;WH0HAAD//wMAUEsDBBQABgAIAAAAIQDCRSKY4AAAAAsBAAAPAAAAZHJzL2Rvd25yZXYueG1sTI/N&#10;TsMwEITvSLyDtUhcEHX6Q9OEOBVCAsEN2gqubrxNIux1iN00vD3bE9xmtKPZb4r16KwYsA+tJwXT&#10;SQICqfKmpVrBbvt0uwIRoiajrSdU8IMB1uXlRaFz40/0jsMm1oJLKORaQRNjl0sZqgadDhPfIfHt&#10;4HunI9u+lqbXJy53Vs6SZCmdbok/NLrDxwarr83RKVgtXobP8Dp/+6iWB5vFm3R4/u6Vur4aH+5B&#10;RBzjXxjO+IwOJTPt/ZFMEJb9Ys5booJ0lrHgRHZ3FnuuT6cJyLKQ/zeUvwAAAP//AwBQSwECLQAU&#10;AAYACAAAACEAtoM4kv4AAADhAQAAEwAAAAAAAAAAAAAAAAAAAAAAW0NvbnRlbnRfVHlwZXNdLnht&#10;bFBLAQItABQABgAIAAAAIQA4/SH/1gAAAJQBAAALAAAAAAAAAAAAAAAAAC8BAABfcmVscy8ucmVs&#10;c1BLAQItABQABgAIAAAAIQC6aizvIwIAAEsEAAAOAAAAAAAAAAAAAAAAAC4CAABkcnMvZTJvRG9j&#10;LnhtbFBLAQItABQABgAIAAAAIQDCRSKY4AAAAAsBAAAPAAAAAAAAAAAAAAAAAH0EAABkcnMvZG93&#10;bnJldi54bWxQSwUGAAAAAAQABADzAAAAigUAAAAA&#10;">
                <v:textbox>
                  <w:txbxContent>
                    <w:p w:rsidR="00495A31" w:rsidRDefault="00495A31" w:rsidP="00495A31">
                      <w:r w:rsidRPr="00495A31">
                        <w:rPr>
                          <w:rFonts w:ascii="Calibri" w:eastAsia="+mn-ea" w:hAnsi="Calibri" w:cs="+mn-cs"/>
                          <w:color w:val="000000"/>
                        </w:rPr>
                        <w:t>T</w:t>
                      </w:r>
                      <w:r w:rsidR="006A6E70">
                        <w:rPr>
                          <w:rFonts w:ascii="Calibri" w:eastAsia="+mn-ea" w:hAnsi="Calibri" w:cs="+mn-cs"/>
                          <w:color w:val="000000"/>
                        </w:rPr>
                        <w:t>he appeal will be</w:t>
                      </w:r>
                      <w:r w:rsidRPr="00495A31">
                        <w:rPr>
                          <w:rFonts w:ascii="Calibri" w:eastAsia="+mn-ea" w:hAnsi="Calibri" w:cs="+mn-cs"/>
                          <w:color w:val="000000"/>
                        </w:rPr>
                        <w:t xml:space="preserve"> considered by a member of the C</w:t>
                      </w:r>
                      <w:r w:rsidR="006A6E70">
                        <w:rPr>
                          <w:rFonts w:ascii="Calibri" w:eastAsia="+mn-ea" w:hAnsi="Calibri" w:cs="+mn-cs"/>
                          <w:color w:val="000000"/>
                        </w:rPr>
                        <w:t>omplaints and Appeals Team. The process</w:t>
                      </w:r>
                      <w:r w:rsidRPr="00495A31">
                        <w:rPr>
                          <w:rFonts w:ascii="Calibri" w:eastAsia="+mn-ea" w:hAnsi="Calibri" w:cs="+mn-cs"/>
                          <w:color w:val="000000"/>
                        </w:rPr>
                        <w:t xml:space="preserve"> could take up to six weeks as other services and/or departments may need to be contacted. The student should check their email address on a regular basis during this time.</w:t>
                      </w:r>
                    </w:p>
                    <w:p w:rsidR="00495A31" w:rsidRDefault="00495A31"/>
                  </w:txbxContent>
                </v:textbox>
              </v:shape>
            </w:pict>
          </mc:Fallback>
        </mc:AlternateContent>
      </w:r>
      <w:r w:rsidR="00495A31">
        <w:rPr>
          <w:noProof/>
          <w:lang w:eastAsia="en-GB"/>
        </w:rPr>
        <mc:AlternateContent>
          <mc:Choice Requires="wps">
            <w:drawing>
              <wp:anchor distT="0" distB="0" distL="114300" distR="114300" simplePos="0" relativeHeight="251667456" behindDoc="0" locked="0" layoutInCell="1" allowOverlap="1" wp14:anchorId="33EADABA" wp14:editId="53D5E4D1">
                <wp:simplePos x="0" y="0"/>
                <wp:positionH relativeFrom="column">
                  <wp:posOffset>908050</wp:posOffset>
                </wp:positionH>
                <wp:positionV relativeFrom="paragraph">
                  <wp:posOffset>3403600</wp:posOffset>
                </wp:positionV>
                <wp:extent cx="5181600" cy="1041400"/>
                <wp:effectExtent l="0" t="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41400"/>
                        </a:xfrm>
                        <a:prstGeom prst="rect">
                          <a:avLst/>
                        </a:prstGeom>
                        <a:solidFill>
                          <a:srgbClr val="FFFFFF"/>
                        </a:solidFill>
                        <a:ln w="9525">
                          <a:solidFill>
                            <a:srgbClr val="000000"/>
                          </a:solidFill>
                          <a:miter lim="800000"/>
                          <a:headEnd/>
                          <a:tailEnd/>
                        </a:ln>
                      </wps:spPr>
                      <wps:txbx>
                        <w:txbxContent>
                          <w:p w:rsidR="009D643C" w:rsidRDefault="009D643C" w:rsidP="009D643C">
                            <w:r w:rsidRPr="009D643C">
                              <w:rPr>
                                <w:rFonts w:ascii="Calibri" w:eastAsia="+mn-ea" w:hAnsi="Calibri" w:cs="+mn-cs"/>
                                <w:color w:val="000000"/>
                              </w:rPr>
                              <w:t>Once the appeal has been submitted, the student wi</w:t>
                            </w:r>
                            <w:r>
                              <w:rPr>
                                <w:rFonts w:ascii="Calibri" w:eastAsia="+mn-ea" w:hAnsi="Calibri" w:cs="+mn-cs"/>
                                <w:color w:val="000000"/>
                              </w:rPr>
                              <w:t>ll receive an email acknowledgement</w:t>
                            </w:r>
                            <w:r w:rsidR="0011138D">
                              <w:rPr>
                                <w:rFonts w:ascii="Calibri" w:eastAsia="+mn-ea" w:hAnsi="Calibri" w:cs="+mn-cs"/>
                                <w:color w:val="000000"/>
                              </w:rPr>
                              <w:t xml:space="preserve"> with a </w:t>
                            </w:r>
                            <w:r w:rsidRPr="009D643C">
                              <w:rPr>
                                <w:rFonts w:ascii="Calibri" w:eastAsia="+mn-ea" w:hAnsi="Calibri" w:cs="+mn-cs"/>
                                <w:color w:val="000000"/>
                              </w:rPr>
                              <w:t xml:space="preserve">copy of the form attached. The student will also receive a separate </w:t>
                            </w:r>
                            <w:r w:rsidR="006A6E70">
                              <w:rPr>
                                <w:rFonts w:ascii="Calibri" w:eastAsia="+mn-ea" w:hAnsi="Calibri" w:cs="+mn-cs"/>
                                <w:color w:val="000000"/>
                              </w:rPr>
                              <w:t>e</w:t>
                            </w:r>
                            <w:r>
                              <w:rPr>
                                <w:rFonts w:ascii="Calibri" w:eastAsia="+mn-ea" w:hAnsi="Calibri" w:cs="+mn-cs"/>
                                <w:color w:val="000000"/>
                              </w:rPr>
                              <w:t xml:space="preserve">mail </w:t>
                            </w:r>
                            <w:r w:rsidRPr="009D643C">
                              <w:rPr>
                                <w:rFonts w:ascii="Calibri" w:eastAsia="+mn-ea" w:hAnsi="Calibri" w:cs="+mn-cs"/>
                                <w:color w:val="000000"/>
                              </w:rPr>
                              <w:t>acknowledgment in relation to any evidence submitted.</w:t>
                            </w:r>
                            <w:r w:rsidR="00495A31">
                              <w:rPr>
                                <w:rFonts w:ascii="Calibri" w:eastAsia="+mn-ea" w:hAnsi="Calibri" w:cs="+mn-cs"/>
                                <w:color w:val="000000"/>
                              </w:rPr>
                              <w:t xml:space="preserve"> If this is not received, the student should contact:  </w:t>
                            </w:r>
                            <w:hyperlink r:id="rId5" w:history="1">
                              <w:r w:rsidR="00495A31" w:rsidRPr="00B3735E">
                                <w:rPr>
                                  <w:rStyle w:val="Hyperlink"/>
                                  <w:rFonts w:ascii="Calibri" w:eastAsia="+mn-ea" w:hAnsi="Calibri" w:cs="+mn-cs"/>
                                </w:rPr>
                                <w:t>academicappeals@uwe.ac.uk</w:t>
                              </w:r>
                            </w:hyperlink>
                            <w:r w:rsidR="00495A31">
                              <w:rPr>
                                <w:rFonts w:ascii="Calibri" w:eastAsia="+mn-ea" w:hAnsi="Calibri" w:cs="+mn-cs"/>
                                <w:color w:val="000000"/>
                              </w:rPr>
                              <w:t xml:space="preserve">. </w:t>
                            </w:r>
                          </w:p>
                          <w:p w:rsidR="009D643C" w:rsidRDefault="009D6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ADABA" id="_x0000_s1029" type="#_x0000_t202" style="position:absolute;margin-left:71.5pt;margin-top:268pt;width:408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ZUJQIAAEw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RT0QUlhmls&#10;0YMYAnkLA5lGdnrrS3S6t+gWBrzGLqdKvb0D/s0TA5uOmZ24cQ76TrAGsyviy+zi6YjjI0jdf4QG&#10;w7B9gAQ0tE5H6pAMgujYpeO5MzEVjpfzYlkscjRxtBX5rJihEmOw8um5dT68F6BJFCrqsPUJnh3u&#10;fBhdn1xiNA9KNlupVFLcrt4oRw4Mx2SbvhP6T27KkL6iV/PpfGTgrxB5+v4EoWXAeVdSV3R5dmJl&#10;5O2daTBNVgYm1ShjdcqciIzcjSyGoR5Sx17HAJHkGpojMutgHG9cRxQ6cD8o6XG0K+q/75kTlKgP&#10;BrtzVcxmcReSMpu/maLiLi31pYUZjlAVDZSM4iak/YmpGrjBLrYy8fucySllHNnUodN6xZ241JPX&#10;809g/QgAAP//AwBQSwMEFAAGAAgAAAAhAEDOcCLgAAAACwEAAA8AAABkcnMvZG93bnJldi54bWxM&#10;j8FOwzAQRO9I/IO1SFwQtSFt2oQ4FUICwQ3aCq5u7CYR9jrYbhr+nuUEtxntaPZNtZ6cZaMJsfco&#10;4WYmgBlsvO6xlbDbPl6vgMWkUCvr0Uj4NhHW9flZpUrtT/hmxk1qGZVgLJWELqWh5Dw2nXEqzvxg&#10;kG4HH5xKZEPLdVAnKneW3wqRc6d6pA+dGsxDZ5rPzdFJWM2fx4/4kr2+N/nBFulqOT59BSkvL6b7&#10;O2DJTOkvDL/4hA41Me39EXVklvw8oy1JwiLLSVCiWBQk9hKWQgjgdcX/b6h/AAAA//8DAFBLAQIt&#10;ABQABgAIAAAAIQC2gziS/gAAAOEBAAATAAAAAAAAAAAAAAAAAAAAAABbQ29udGVudF9UeXBlc10u&#10;eG1sUEsBAi0AFAAGAAgAAAAhADj9If/WAAAAlAEAAAsAAAAAAAAAAAAAAAAALwEAAF9yZWxzLy5y&#10;ZWxzUEsBAi0AFAAGAAgAAAAhAOwUdlQlAgAATAQAAA4AAAAAAAAAAAAAAAAALgIAAGRycy9lMm9E&#10;b2MueG1sUEsBAi0AFAAGAAgAAAAhAEDOcCLgAAAACwEAAA8AAAAAAAAAAAAAAAAAfwQAAGRycy9k&#10;b3ducmV2LnhtbFBLBQYAAAAABAAEAPMAAACMBQAAAAA=&#10;">
                <v:textbox>
                  <w:txbxContent>
                    <w:p w:rsidR="009D643C" w:rsidRDefault="009D643C" w:rsidP="009D643C">
                      <w:r w:rsidRPr="009D643C">
                        <w:rPr>
                          <w:rFonts w:ascii="Calibri" w:eastAsia="+mn-ea" w:hAnsi="Calibri" w:cs="+mn-cs"/>
                          <w:color w:val="000000"/>
                        </w:rPr>
                        <w:t>Once the appeal has been submitted, the student wi</w:t>
                      </w:r>
                      <w:r>
                        <w:rPr>
                          <w:rFonts w:ascii="Calibri" w:eastAsia="+mn-ea" w:hAnsi="Calibri" w:cs="+mn-cs"/>
                          <w:color w:val="000000"/>
                        </w:rPr>
                        <w:t>ll receive an email acknowledgement</w:t>
                      </w:r>
                      <w:r w:rsidR="0011138D">
                        <w:rPr>
                          <w:rFonts w:ascii="Calibri" w:eastAsia="+mn-ea" w:hAnsi="Calibri" w:cs="+mn-cs"/>
                          <w:color w:val="000000"/>
                        </w:rPr>
                        <w:t xml:space="preserve"> with a </w:t>
                      </w:r>
                      <w:r w:rsidRPr="009D643C">
                        <w:rPr>
                          <w:rFonts w:ascii="Calibri" w:eastAsia="+mn-ea" w:hAnsi="Calibri" w:cs="+mn-cs"/>
                          <w:color w:val="000000"/>
                        </w:rPr>
                        <w:t xml:space="preserve">copy of the form attached. The student will also receive a separate </w:t>
                      </w:r>
                      <w:r w:rsidR="006A6E70">
                        <w:rPr>
                          <w:rFonts w:ascii="Calibri" w:eastAsia="+mn-ea" w:hAnsi="Calibri" w:cs="+mn-cs"/>
                          <w:color w:val="000000"/>
                        </w:rPr>
                        <w:t>e</w:t>
                      </w:r>
                      <w:r>
                        <w:rPr>
                          <w:rFonts w:ascii="Calibri" w:eastAsia="+mn-ea" w:hAnsi="Calibri" w:cs="+mn-cs"/>
                          <w:color w:val="000000"/>
                        </w:rPr>
                        <w:t xml:space="preserve">mail </w:t>
                      </w:r>
                      <w:r w:rsidRPr="009D643C">
                        <w:rPr>
                          <w:rFonts w:ascii="Calibri" w:eastAsia="+mn-ea" w:hAnsi="Calibri" w:cs="+mn-cs"/>
                          <w:color w:val="000000"/>
                        </w:rPr>
                        <w:t>acknowledgment in relation to any evidence submitted.</w:t>
                      </w:r>
                      <w:r w:rsidR="00495A31">
                        <w:rPr>
                          <w:rFonts w:ascii="Calibri" w:eastAsia="+mn-ea" w:hAnsi="Calibri" w:cs="+mn-cs"/>
                          <w:color w:val="000000"/>
                        </w:rPr>
                        <w:t xml:space="preserve"> If this is not received, the student should contact:  </w:t>
                      </w:r>
                      <w:hyperlink r:id="rId6" w:history="1">
                        <w:r w:rsidR="00495A31" w:rsidRPr="00B3735E">
                          <w:rPr>
                            <w:rStyle w:val="Hyperlink"/>
                            <w:rFonts w:ascii="Calibri" w:eastAsia="+mn-ea" w:hAnsi="Calibri" w:cs="+mn-cs"/>
                          </w:rPr>
                          <w:t>academicappeals@uwe.ac.uk</w:t>
                        </w:r>
                      </w:hyperlink>
                      <w:r w:rsidR="00495A31">
                        <w:rPr>
                          <w:rFonts w:ascii="Calibri" w:eastAsia="+mn-ea" w:hAnsi="Calibri" w:cs="+mn-cs"/>
                          <w:color w:val="000000"/>
                        </w:rPr>
                        <w:t xml:space="preserve">. </w:t>
                      </w:r>
                    </w:p>
                    <w:p w:rsidR="009D643C" w:rsidRDefault="009D643C"/>
                  </w:txbxContent>
                </v:textbox>
              </v:shape>
            </w:pict>
          </mc:Fallback>
        </mc:AlternateContent>
      </w:r>
      <w:r w:rsidR="00AB0A93">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908050</wp:posOffset>
                </wp:positionH>
                <wp:positionV relativeFrom="paragraph">
                  <wp:posOffset>2317750</wp:posOffset>
                </wp:positionV>
                <wp:extent cx="5181600" cy="8890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889000"/>
                        </a:xfrm>
                        <a:prstGeom prst="rect">
                          <a:avLst/>
                        </a:prstGeom>
                        <a:solidFill>
                          <a:srgbClr val="FFFFFF"/>
                        </a:solidFill>
                        <a:ln w="9525">
                          <a:solidFill>
                            <a:srgbClr val="000000"/>
                          </a:solidFill>
                          <a:miter lim="800000"/>
                          <a:headEnd/>
                          <a:tailEnd/>
                        </a:ln>
                      </wps:spPr>
                      <wps:txbx>
                        <w:txbxContent>
                          <w:p w:rsidR="00AB0A93" w:rsidRDefault="00AB0A93" w:rsidP="00AB0A93">
                            <w:r w:rsidRPr="00AB0A93">
                              <w:rPr>
                                <w:rFonts w:ascii="Calibri" w:eastAsia="+mn-ea" w:hAnsi="Calibri" w:cs="+mn-cs"/>
                                <w:color w:val="000000"/>
                              </w:rPr>
                              <w:t xml:space="preserve">The appeal should be submitted online using the </w:t>
                            </w:r>
                            <w:hyperlink r:id="rId7" w:history="1">
                              <w:r w:rsidRPr="00AB0A93">
                                <w:rPr>
                                  <w:rStyle w:val="Hyperlink"/>
                                  <w:rFonts w:ascii="Calibri" w:eastAsia="+mn-ea" w:hAnsi="Calibri" w:cs="+mn-cs"/>
                                </w:rPr>
                                <w:t>electronic form</w:t>
                              </w:r>
                            </w:hyperlink>
                            <w:r w:rsidRPr="00AB0A93">
                              <w:rPr>
                                <w:rFonts w:ascii="Calibri" w:eastAsia="+mn-ea" w:hAnsi="Calibri" w:cs="+mn-cs"/>
                                <w:color w:val="000000"/>
                              </w:rPr>
                              <w:t xml:space="preserve">. It is important to provide all relevant information in a clear and chronological order. The student may wish to contact the </w:t>
                            </w:r>
                            <w:hyperlink r:id="rId8" w:history="1">
                              <w:r w:rsidRPr="00BE460A">
                                <w:rPr>
                                  <w:rStyle w:val="Hyperlink"/>
                                  <w:rFonts w:ascii="Calibri" w:eastAsia="+mn-ea" w:hAnsi="Calibri" w:cs="+mn-cs"/>
                                </w:rPr>
                                <w:t>Students' Union Advice Centre</w:t>
                              </w:r>
                            </w:hyperlink>
                            <w:r w:rsidRPr="00AB0A93">
                              <w:rPr>
                                <w:rFonts w:ascii="Calibri" w:eastAsia="+mn-ea" w:hAnsi="Calibri" w:cs="+mn-cs"/>
                                <w:color w:val="000000"/>
                              </w:rPr>
                              <w:t xml:space="preserve"> for support and guidance prior to submitting an appeal. </w:t>
                            </w:r>
                          </w:p>
                          <w:p w:rsidR="00AB0A93" w:rsidRDefault="00AB0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5pt;margin-top:182.5pt;width:408pt;height: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5FJgIAAEsEAAAOAAAAZHJzL2Uyb0RvYy54bWysVNuO2yAQfa/Uf0C8N7ajZJtYcVbbbFNV&#10;2l6k3X4AxjhGBYYCiZ1+fQecZLOt+lLVDwiY4XDmHMar20ErchDOSzAVLSY5JcJwaKTZVfTb0/bN&#10;ghIfmGmYAiMqehSe3q5fv1r1thRT6EA1whEEMb7sbUW7EGyZZZ53QjM/ASsMBltwmgVcul3WONYj&#10;ulbZNM9vsh5cYx1w4T3u3o9Buk74bSt4+NK2XgSiKorcQhpdGus4ZusVK3eO2U7yEw32Dyw0kwYv&#10;vUDds8DI3sk/oLTkDjy0YcJBZ9C2kotUA1ZT5L9V89gxK1ItKI63F5n8/4Plnw9fHZFNReeUGKbR&#10;oicxBPIOBjKN6vTWl5j0aDEtDLiNLqdKvX0A/t0TA5uOmZ24cw76TrAG2RXxZHZ1dMTxEaTuP0GD&#10;17B9gAQ0tE5H6VAMgujo0vHiTKTCcXNeLIqbHEMcY4vFMsd5vIKV59PW+fBBgCZxUlGHzid0dnjw&#10;YUw9p8TLPCjZbKVSaeF29UY5cmD4SrbpO6G/SFOG9BVdzqfzUYC/QiC7Z4IvILQM+NyV1FjFJYmV&#10;Ubb3pkGarAxMqnGO1Slz0jFKN4oYhnpIhs3O9tTQHFFYB+Prxm7ESQfuJyU9vuyK+h975gQl6qNB&#10;c5bFbBZbIS1m87dTXLjrSH0dYYYjVEUDJeN0E1L7RKoG7tDEViZ9o9sjkxNlfLHJoVN3xZa4Xqes&#10;53/A+hcAAAD//wMAUEsDBBQABgAIAAAAIQDkleeQ3gAAAAsBAAAPAAAAZHJzL2Rvd25yZXYueG1s&#10;TE9BTsMwELwj8Qdrkbgg6kCa0IQ4FUIC0RsUBFc33iYR8TrYbhp+z3KC28zOaHamWs92EBP60DtS&#10;cLVIQCA1zvTUKnh7fbhcgQhRk9GDI1TwjQHW9elJpUvjjvSC0za2gkMolFpBF+NYShmaDq0OCzci&#10;sbZ33urI1LfSeH3kcDvI6yTJpdU98YdOj3jfYfO5PVgFq+XT9BE26fN7k++HIl7cTI9fXqnzs/nu&#10;FkTEOf6Z4bc+V4eaO+3cgUwQA/NlyluigjTPGLCjyAoGOwVZwhdZV/L/hvoHAAD//wMAUEsBAi0A&#10;FAAGAAgAAAAhALaDOJL+AAAA4QEAABMAAAAAAAAAAAAAAAAAAAAAAFtDb250ZW50X1R5cGVzXS54&#10;bWxQSwECLQAUAAYACAAAACEAOP0h/9YAAACUAQAACwAAAAAAAAAAAAAAAAAvAQAAX3JlbHMvLnJl&#10;bHNQSwECLQAUAAYACAAAACEA0MuORSYCAABLBAAADgAAAAAAAAAAAAAAAAAuAgAAZHJzL2Uyb0Rv&#10;Yy54bWxQSwECLQAUAAYACAAAACEA5JXnkN4AAAALAQAADwAAAAAAAAAAAAAAAACABAAAZHJzL2Rv&#10;d25yZXYueG1sUEsFBgAAAAAEAAQA8wAAAIsFAAAAAA==&#10;">
                <v:textbox>
                  <w:txbxContent>
                    <w:p w:rsidR="00AB0A93" w:rsidRDefault="00AB0A93" w:rsidP="00AB0A93">
                      <w:r w:rsidRPr="00AB0A93">
                        <w:rPr>
                          <w:rFonts w:ascii="Calibri" w:eastAsia="+mn-ea" w:hAnsi="Calibri" w:cs="+mn-cs"/>
                          <w:color w:val="000000"/>
                        </w:rPr>
                        <w:t xml:space="preserve">The appeal should be submitted online using the </w:t>
                      </w:r>
                      <w:hyperlink r:id="rId9" w:history="1">
                        <w:r w:rsidRPr="00AB0A93">
                          <w:rPr>
                            <w:rStyle w:val="Hyperlink"/>
                            <w:rFonts w:ascii="Calibri" w:eastAsia="+mn-ea" w:hAnsi="Calibri" w:cs="+mn-cs"/>
                          </w:rPr>
                          <w:t>electronic form</w:t>
                        </w:r>
                      </w:hyperlink>
                      <w:r w:rsidRPr="00AB0A93">
                        <w:rPr>
                          <w:rFonts w:ascii="Calibri" w:eastAsia="+mn-ea" w:hAnsi="Calibri" w:cs="+mn-cs"/>
                          <w:color w:val="000000"/>
                        </w:rPr>
                        <w:t xml:space="preserve">. It is important to provide all relevant information in a clear and chronological order. The student may wish to contact the </w:t>
                      </w:r>
                      <w:hyperlink r:id="rId10" w:history="1">
                        <w:r w:rsidRPr="00BE460A">
                          <w:rPr>
                            <w:rStyle w:val="Hyperlink"/>
                            <w:rFonts w:ascii="Calibri" w:eastAsia="+mn-ea" w:hAnsi="Calibri" w:cs="+mn-cs"/>
                          </w:rPr>
                          <w:t>Students' Union Advice Centre</w:t>
                        </w:r>
                      </w:hyperlink>
                      <w:r w:rsidRPr="00AB0A93">
                        <w:rPr>
                          <w:rFonts w:ascii="Calibri" w:eastAsia="+mn-ea" w:hAnsi="Calibri" w:cs="+mn-cs"/>
                          <w:color w:val="000000"/>
                        </w:rPr>
                        <w:t xml:space="preserve"> for support and guidance prior to submitting an appeal. </w:t>
                      </w:r>
                    </w:p>
                    <w:p w:rsidR="00AB0A93" w:rsidRDefault="00AB0A93"/>
                  </w:txbxContent>
                </v:textbox>
              </v:shape>
            </w:pict>
          </mc:Fallback>
        </mc:AlternateContent>
      </w:r>
      <w:r w:rsidR="00F35C3C">
        <w:rPr>
          <w:noProof/>
          <w:lang w:eastAsia="en-GB"/>
        </w:rPr>
        <mc:AlternateContent>
          <mc:Choice Requires="wps">
            <w:drawing>
              <wp:anchor distT="0" distB="0" distL="114300" distR="114300" simplePos="0" relativeHeight="251661312" behindDoc="0" locked="0" layoutInCell="1" allowOverlap="1" wp14:anchorId="3C57BFE2" wp14:editId="0D691B65">
                <wp:simplePos x="0" y="0"/>
                <wp:positionH relativeFrom="column">
                  <wp:posOffset>908050</wp:posOffset>
                </wp:positionH>
                <wp:positionV relativeFrom="paragraph">
                  <wp:posOffset>0</wp:posOffset>
                </wp:positionV>
                <wp:extent cx="5149850" cy="9017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901700"/>
                        </a:xfrm>
                        <a:prstGeom prst="rect">
                          <a:avLst/>
                        </a:prstGeom>
                        <a:solidFill>
                          <a:srgbClr val="FFFFFF"/>
                        </a:solidFill>
                        <a:ln w="9525">
                          <a:solidFill>
                            <a:srgbClr val="000000"/>
                          </a:solidFill>
                          <a:miter lim="800000"/>
                          <a:headEnd/>
                          <a:tailEnd/>
                        </a:ln>
                      </wps:spPr>
                      <wps:txbx>
                        <w:txbxContent>
                          <w:p w:rsidR="00777D92" w:rsidRDefault="00777D92" w:rsidP="00777D92">
                            <w:r>
                              <w:rPr>
                                <w:rFonts w:ascii="Calibri" w:eastAsia="+mn-ea" w:hAnsi="Calibri" w:cs="+mn-cs"/>
                                <w:color w:val="000000"/>
                              </w:rPr>
                              <w:t xml:space="preserve">Following the </w:t>
                            </w:r>
                            <w:hyperlink r:id="rId11" w:history="1">
                              <w:r w:rsidRPr="00797E3D">
                                <w:rPr>
                                  <w:rStyle w:val="Hyperlink"/>
                                  <w:rFonts w:ascii="Calibri" w:eastAsia="+mn-ea" w:hAnsi="Calibri" w:cs="+mn-cs"/>
                                </w:rPr>
                                <w:t>publication of results</w:t>
                              </w:r>
                            </w:hyperlink>
                            <w:r>
                              <w:rPr>
                                <w:rFonts w:ascii="Calibri" w:eastAsia="+mn-ea" w:hAnsi="Calibri" w:cs="+mn-cs"/>
                                <w:color w:val="000000"/>
                              </w:rPr>
                              <w:t xml:space="preserve">, a student may decide to </w:t>
                            </w:r>
                            <w:r w:rsidRPr="00777D92">
                              <w:rPr>
                                <w:rFonts w:ascii="Calibri" w:eastAsia="+mn-ea" w:hAnsi="Calibri" w:cs="+mn-cs"/>
                                <w:color w:val="000000"/>
                              </w:rPr>
                              <w:t xml:space="preserve">submit an Academic Appeal in line with section </w:t>
                            </w:r>
                            <w:hyperlink r:id="rId12" w:history="1">
                              <w:r w:rsidRPr="00C54012">
                                <w:rPr>
                                  <w:rStyle w:val="Hyperlink"/>
                                  <w:rFonts w:ascii="Calibri" w:eastAsia="+mn-ea" w:hAnsi="Calibri" w:cs="+mn-cs"/>
                                </w:rPr>
                                <w:t>H2 of the Academic Regulations</w:t>
                              </w:r>
                            </w:hyperlink>
                            <w:r w:rsidRPr="00777D92">
                              <w:rPr>
                                <w:rFonts w:ascii="Calibri" w:eastAsia="+mn-ea" w:hAnsi="Calibri" w:cs="+mn-cs"/>
                                <w:color w:val="000000"/>
                              </w:rPr>
                              <w:t>. The student has ten working days from the publication of results in which to submit the appeal and any supporting</w:t>
                            </w:r>
                            <w:r>
                              <w:rPr>
                                <w:rFonts w:ascii="Calibri" w:eastAsia="+mn-ea" w:hAnsi="Calibri" w:cs="+mn-cs"/>
                                <w:color w:val="000000"/>
                              </w:rPr>
                              <w:t xml:space="preserve"> evidence. </w:t>
                            </w:r>
                            <w:r w:rsidRPr="00777D92">
                              <w:rPr>
                                <w:rFonts w:ascii="Calibri" w:eastAsia="+mn-ea" w:hAnsi="Calibri" w:cs="+mn-cs"/>
                                <w:color w:val="000000"/>
                              </w:rPr>
                              <w:t xml:space="preserve"> </w:t>
                            </w:r>
                          </w:p>
                          <w:p w:rsidR="00777D92" w:rsidRDefault="00777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7BFE2" id="_x0000_s1031" type="#_x0000_t202" style="position:absolute;margin-left:71.5pt;margin-top:0;width:405.5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1JgIAAEsEAAAOAAAAZHJzL2Uyb0RvYy54bWysVMGO0zAQvSPxD5bvNEnVstuo6WrpUoS0&#10;LEi7fIDjOI2F7TG226R8PWOnLRFwQuRgeTzj55n3ZrK+G7QiR+G8BFPRYpZTIgyHRpp9Rb++7N7c&#10;UuIDMw1TYERFT8LTu83rV+velmIOHahGOIIgxpe9rWgXgi2zzPNOaOZnYIVBZwtOs4Cm22eNYz2i&#10;a5XN8/xt1oNrrAMuvMfTh9FJNwm/bQUPn9vWi0BURTG3kFaX1jqu2WbNyr1jtpP8nAb7hyw0kwYf&#10;vUI9sMDIwck/oLTkDjy0YcZBZ9C2kotUA1ZT5L9V89wxK1ItSI63V5r8/4PlT8cvjsgGtaPEMI0S&#10;vYghkHcwkHlkp7e+xKBni2FhwOMYGSv19hH4N08MbDtm9uLeOeg7wRrMrog3s8nVEcdHkLr/BA0+&#10;ww4BEtDQOh0BkQyC6KjS6apMTIXj4bJYrG6X6OLoW+XFTZ6ky1h5uW2dDx8EaBI3FXWofEJnx0cf&#10;YjasvISk7EHJZieVSobb11vlyJFhl+zSlwrAIqdhypAeX1/OlyMBU5+fQuTp+xuElgHbXUld0dtr&#10;ECsjbe9Nk5oxMKnGPaaszJnHSN1IYhjqIQm2vMhTQ3NCYh2M3Y3TiJsO3A9KeuzsivrvB+YEJeqj&#10;QXFWxWIRRyEZi+XNHA039dRTDzMcoSoaKBm325DGJ/Jm4B5FbGXiN6o9ZnJOGTs20X6erjgSUztF&#10;/foHbH4CAAD//wMAUEsDBBQABgAIAAAAIQDmYjsI3AAAAAgBAAAPAAAAZHJzL2Rvd25yZXYueG1s&#10;TE9NT8MwDL0j8R8iI3FBLGUrYytNJ4QEghtsE1yzxmsrEqckWVf+Pd4JLpafn/U+ytXorBgwxM6T&#10;gptJBgKp9qajRsF283S9ABGTJqOtJ1TwgxFW1flZqQvjj/SOwzo1gkUoFlpBm1JfSBnrFp2OE98j&#10;Mbf3wenEMDTSBH1kcWflNMvm0umO2KHVPT62WH+tD07BIn8ZPuPr7O2jnu/tMl3dDc/fQanLi/Hh&#10;HkTCMf09wyk+R4eKM+38gUwUlnE+4y5JAU+ml7c5L7vTfZqBrEr5v0D1CwAA//8DAFBLAQItABQA&#10;BgAIAAAAIQC2gziS/gAAAOEBAAATAAAAAAAAAAAAAAAAAAAAAABbQ29udGVudF9UeXBlc10ueG1s&#10;UEsBAi0AFAAGAAgAAAAhADj9If/WAAAAlAEAAAsAAAAAAAAAAAAAAAAALwEAAF9yZWxzLy5yZWxz&#10;UEsBAi0AFAAGAAgAAAAhAL8jqPUmAgAASwQAAA4AAAAAAAAAAAAAAAAALgIAAGRycy9lMm9Eb2Mu&#10;eG1sUEsBAi0AFAAGAAgAAAAhAOZiOwjcAAAACAEAAA8AAAAAAAAAAAAAAAAAgAQAAGRycy9kb3du&#10;cmV2LnhtbFBLBQYAAAAABAAEAPMAAACJBQAAAAA=&#10;">
                <v:textbox>
                  <w:txbxContent>
                    <w:p w:rsidR="00777D92" w:rsidRDefault="00777D92" w:rsidP="00777D92">
                      <w:r>
                        <w:rPr>
                          <w:rFonts w:ascii="Calibri" w:eastAsia="+mn-ea" w:hAnsi="Calibri" w:cs="+mn-cs"/>
                          <w:color w:val="000000"/>
                        </w:rPr>
                        <w:t xml:space="preserve">Following the </w:t>
                      </w:r>
                      <w:hyperlink r:id="rId13" w:history="1">
                        <w:r w:rsidRPr="00797E3D">
                          <w:rPr>
                            <w:rStyle w:val="Hyperlink"/>
                            <w:rFonts w:ascii="Calibri" w:eastAsia="+mn-ea" w:hAnsi="Calibri" w:cs="+mn-cs"/>
                          </w:rPr>
                          <w:t>publication of results</w:t>
                        </w:r>
                      </w:hyperlink>
                      <w:r>
                        <w:rPr>
                          <w:rFonts w:ascii="Calibri" w:eastAsia="+mn-ea" w:hAnsi="Calibri" w:cs="+mn-cs"/>
                          <w:color w:val="000000"/>
                        </w:rPr>
                        <w:t xml:space="preserve">, a student may decide to </w:t>
                      </w:r>
                      <w:r w:rsidRPr="00777D92">
                        <w:rPr>
                          <w:rFonts w:ascii="Calibri" w:eastAsia="+mn-ea" w:hAnsi="Calibri" w:cs="+mn-cs"/>
                          <w:color w:val="000000"/>
                        </w:rPr>
                        <w:t xml:space="preserve">submit an Academic Appeal in line with section </w:t>
                      </w:r>
                      <w:hyperlink r:id="rId14" w:history="1">
                        <w:r w:rsidRPr="00C54012">
                          <w:rPr>
                            <w:rStyle w:val="Hyperlink"/>
                            <w:rFonts w:ascii="Calibri" w:eastAsia="+mn-ea" w:hAnsi="Calibri" w:cs="+mn-cs"/>
                          </w:rPr>
                          <w:t>H2 of the Academic Regulations</w:t>
                        </w:r>
                      </w:hyperlink>
                      <w:r w:rsidRPr="00777D92">
                        <w:rPr>
                          <w:rFonts w:ascii="Calibri" w:eastAsia="+mn-ea" w:hAnsi="Calibri" w:cs="+mn-cs"/>
                          <w:color w:val="000000"/>
                        </w:rPr>
                        <w:t>. The student has ten working days from the publication of results in which to submit the appeal and any supporting</w:t>
                      </w:r>
                      <w:r>
                        <w:rPr>
                          <w:rFonts w:ascii="Calibri" w:eastAsia="+mn-ea" w:hAnsi="Calibri" w:cs="+mn-cs"/>
                          <w:color w:val="000000"/>
                        </w:rPr>
                        <w:t xml:space="preserve"> evidence. </w:t>
                      </w:r>
                      <w:r w:rsidRPr="00777D92">
                        <w:rPr>
                          <w:rFonts w:ascii="Calibri" w:eastAsia="+mn-ea" w:hAnsi="Calibri" w:cs="+mn-cs"/>
                          <w:color w:val="000000"/>
                        </w:rPr>
                        <w:t xml:space="preserve"> </w:t>
                      </w:r>
                    </w:p>
                    <w:p w:rsidR="00777D92" w:rsidRDefault="00777D92"/>
                  </w:txbxContent>
                </v:textbox>
              </v:shape>
            </w:pict>
          </mc:Fallback>
        </mc:AlternateContent>
      </w:r>
      <w:r w:rsidR="00C54012">
        <w:rPr>
          <w:noProof/>
          <w:lang w:eastAsia="en-GB"/>
        </w:rPr>
        <mc:AlternateContent>
          <mc:Choice Requires="wps">
            <w:drawing>
              <wp:anchor distT="0" distB="0" distL="114300" distR="114300" simplePos="0" relativeHeight="251663360" behindDoc="0" locked="0" layoutInCell="1" allowOverlap="1" wp14:anchorId="61755DD7" wp14:editId="6E9DF1F2">
                <wp:simplePos x="0" y="0"/>
                <wp:positionH relativeFrom="column">
                  <wp:posOffset>908050</wp:posOffset>
                </wp:positionH>
                <wp:positionV relativeFrom="paragraph">
                  <wp:posOffset>1149350</wp:posOffset>
                </wp:positionV>
                <wp:extent cx="5149850" cy="89535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895350"/>
                        </a:xfrm>
                        <a:prstGeom prst="rect">
                          <a:avLst/>
                        </a:prstGeom>
                        <a:solidFill>
                          <a:srgbClr val="FFFFFF"/>
                        </a:solidFill>
                        <a:ln w="9525">
                          <a:solidFill>
                            <a:srgbClr val="000000"/>
                          </a:solidFill>
                          <a:miter lim="800000"/>
                          <a:headEnd/>
                          <a:tailEnd/>
                        </a:ln>
                      </wps:spPr>
                      <wps:txbx>
                        <w:txbxContent>
                          <w:p w:rsidR="00C54012" w:rsidRDefault="00C54012" w:rsidP="00F35C3C">
                            <w:r w:rsidRPr="00F35C3C">
                              <w:rPr>
                                <w:rFonts w:ascii="Calibri" w:eastAsia="+mn-ea" w:hAnsi="Calibri" w:cs="+mn-cs"/>
                                <w:color w:val="000000"/>
                              </w:rPr>
                              <w:t xml:space="preserve">It is important to </w:t>
                            </w:r>
                            <w:r w:rsidR="006849E0">
                              <w:rPr>
                                <w:rFonts w:ascii="Calibri" w:eastAsia="+mn-ea" w:hAnsi="Calibri" w:cs="+mn-cs"/>
                                <w:color w:val="000000"/>
                              </w:rPr>
                              <w:t>submit</w:t>
                            </w:r>
                            <w:r w:rsidRPr="00F35C3C">
                              <w:rPr>
                                <w:rFonts w:ascii="Calibri" w:eastAsia="+mn-ea" w:hAnsi="Calibri" w:cs="+mn-cs"/>
                                <w:color w:val="000000"/>
                              </w:rPr>
                              <w:t xml:space="preserve"> docume</w:t>
                            </w:r>
                            <w:r w:rsidR="006849E0">
                              <w:rPr>
                                <w:rFonts w:ascii="Calibri" w:eastAsia="+mn-ea" w:hAnsi="Calibri" w:cs="+mn-cs"/>
                                <w:color w:val="000000"/>
                              </w:rPr>
                              <w:t xml:space="preserve">ntary evidence </w:t>
                            </w:r>
                            <w:r w:rsidRPr="00F35C3C">
                              <w:rPr>
                                <w:rFonts w:ascii="Calibri" w:eastAsia="+mn-ea" w:hAnsi="Calibri" w:cs="+mn-cs"/>
                                <w:color w:val="000000"/>
                              </w:rPr>
                              <w:t>to support an appeal</w:t>
                            </w:r>
                            <w:r w:rsidR="006849E0">
                              <w:rPr>
                                <w:rFonts w:ascii="Calibri" w:eastAsia="+mn-ea" w:hAnsi="Calibri" w:cs="+mn-cs"/>
                                <w:color w:val="000000"/>
                              </w:rPr>
                              <w:t xml:space="preserve"> if available, eg copies of emails, or computer screen-shots.  </w:t>
                            </w:r>
                            <w:r w:rsidRPr="00F35C3C">
                              <w:rPr>
                                <w:rFonts w:ascii="Calibri" w:eastAsia="+mn-ea" w:hAnsi="Calibri" w:cs="+mn-cs"/>
                                <w:color w:val="000000"/>
                              </w:rPr>
                              <w:t>Evidence should be submitted electronically alongside the Academic Appeal form</w:t>
                            </w:r>
                            <w:r w:rsidR="00F35C3C">
                              <w:rPr>
                                <w:rFonts w:ascii="Calibri" w:eastAsia="+mn-ea" w:hAnsi="Calibri" w:cs="+mn-cs"/>
                                <w:color w:val="000000"/>
                              </w:rPr>
                              <w:t xml:space="preserve"> and within the ten day deadline.</w:t>
                            </w:r>
                          </w:p>
                          <w:p w:rsidR="00C54012" w:rsidRDefault="00C5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55DD7" id="_x0000_s1032" type="#_x0000_t202" style="position:absolute;margin-left:71.5pt;margin-top:90.5pt;width:405.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29JAIAAEsEAAAOAAAAZHJzL2Uyb0RvYy54bWysVNtu2zAMfR+wfxD0vjjJki4x4hRdugwD&#10;ugvQ7gNoWY6FSaInKbGzry8lp2l2exnmB4EUqUPykPTqujeaHaTzCm3BJ6MxZ9IKrJTdFfzrw/bV&#10;gjMfwFag0cqCH6Xn1+uXL1Zdm8spNqgr6RiBWJ93bcGbENo8y7xopAE/wlZaMtboDARS3S6rHHSE&#10;bnQ2HY+vsg5d1ToU0nu6vR2MfJ3w61qK8LmuvQxMF5xyC+l06Szjma1XkO8ctI0SpzTgH7IwoCwF&#10;PUPdQgC2d+o3KKOEQ491GAk0Gda1EjLVQNVMxr9Uc99AK1MtRI5vzzT5/wcrPh2+OKaqgs84s2Co&#10;RQ+yD+wt9mwa2elan5PTfUtuoadr6nKq1Ld3KL55ZnHTgN3JG+ewayRUlN0kvswung44PoKU3Ues&#10;KAzsAyagvnYmUkdkMEKnLh3PnYmpCLqcT2bLxZxMgmyL5fw1yTEE5E+vW+fDe4mGRaHgjjqf0OFw&#10;58Pg+uQSg3nUqtoqrZPiduVGO3YAmpJt+k7oP7lpy7qCL+fT+UDAXyHG6fsThFGBxl0rQ1WcnSCP&#10;tL2zFaUJeQClB5mq0/bEY6RuIDH0ZZ8adhUDRI5LrI5ErMNhumkbSWjQ/eCso8kuuP++Byc50x8s&#10;NWc5mc3iKiRlNn8zJcVdWspLC1hBUAUPnA3iJqT1ialavKEm1irx+5zJKWWa2NSh03bFlbjUk9fz&#10;P2D9CAAA//8DAFBLAwQUAAYACAAAACEAZaH3xt8AAAALAQAADwAAAGRycy9kb3ducmV2LnhtbEyP&#10;wU7DMBBE70j8g7VIXBB1moSShjgVQgLBDQqCqxtvk4h4HWw3DX/PcoLbG+1odqbazHYQE/rQO1Kw&#10;XCQgkBpnemoVvL3eXxYgQtRk9OAIFXxjgE19elLp0rgjveC0ja3gEAqlVtDFOJZShqZDq8PCjUh8&#10;2ztvdWTpW2m8PnK4HWSaJCtpdU/8odMj3nXYfG4PVkGRP04f4Sl7fm9W+2EdL66nhy+v1PnZfHsD&#10;IuIc/8zwW5+rQ82ddu5AJoiBdZ7xlshQLBnYsb7KGXYKsjRNQNaV/L+h/gEAAP//AwBQSwECLQAU&#10;AAYACAAAACEAtoM4kv4AAADhAQAAEwAAAAAAAAAAAAAAAAAAAAAAW0NvbnRlbnRfVHlwZXNdLnht&#10;bFBLAQItABQABgAIAAAAIQA4/SH/1gAAAJQBAAALAAAAAAAAAAAAAAAAAC8BAABfcmVscy8ucmVs&#10;c1BLAQItABQABgAIAAAAIQC6W629JAIAAEsEAAAOAAAAAAAAAAAAAAAAAC4CAABkcnMvZTJvRG9j&#10;LnhtbFBLAQItABQABgAIAAAAIQBloffG3wAAAAsBAAAPAAAAAAAAAAAAAAAAAH4EAABkcnMvZG93&#10;bnJldi54bWxQSwUGAAAAAAQABADzAAAAigUAAAAA&#10;">
                <v:textbox>
                  <w:txbxContent>
                    <w:p w:rsidR="00C54012" w:rsidRDefault="00C54012" w:rsidP="00F35C3C">
                      <w:r w:rsidRPr="00F35C3C">
                        <w:rPr>
                          <w:rFonts w:ascii="Calibri" w:eastAsia="+mn-ea" w:hAnsi="Calibri" w:cs="+mn-cs"/>
                          <w:color w:val="000000"/>
                        </w:rPr>
                        <w:t xml:space="preserve">It is important to </w:t>
                      </w:r>
                      <w:r w:rsidR="006849E0">
                        <w:rPr>
                          <w:rFonts w:ascii="Calibri" w:eastAsia="+mn-ea" w:hAnsi="Calibri" w:cs="+mn-cs"/>
                          <w:color w:val="000000"/>
                        </w:rPr>
                        <w:t>submit</w:t>
                      </w:r>
                      <w:r w:rsidRPr="00F35C3C">
                        <w:rPr>
                          <w:rFonts w:ascii="Calibri" w:eastAsia="+mn-ea" w:hAnsi="Calibri" w:cs="+mn-cs"/>
                          <w:color w:val="000000"/>
                        </w:rPr>
                        <w:t xml:space="preserve"> docume</w:t>
                      </w:r>
                      <w:r w:rsidR="006849E0">
                        <w:rPr>
                          <w:rFonts w:ascii="Calibri" w:eastAsia="+mn-ea" w:hAnsi="Calibri" w:cs="+mn-cs"/>
                          <w:color w:val="000000"/>
                        </w:rPr>
                        <w:t xml:space="preserve">ntary evidence </w:t>
                      </w:r>
                      <w:r w:rsidRPr="00F35C3C">
                        <w:rPr>
                          <w:rFonts w:ascii="Calibri" w:eastAsia="+mn-ea" w:hAnsi="Calibri" w:cs="+mn-cs"/>
                          <w:color w:val="000000"/>
                        </w:rPr>
                        <w:t>to support an appeal</w:t>
                      </w:r>
                      <w:r w:rsidR="006849E0">
                        <w:rPr>
                          <w:rFonts w:ascii="Calibri" w:eastAsia="+mn-ea" w:hAnsi="Calibri" w:cs="+mn-cs"/>
                          <w:color w:val="000000"/>
                        </w:rPr>
                        <w:t xml:space="preserve"> if available, eg copies of emails, or computer screen-shots.  </w:t>
                      </w:r>
                      <w:r w:rsidRPr="00F35C3C">
                        <w:rPr>
                          <w:rFonts w:ascii="Calibri" w:eastAsia="+mn-ea" w:hAnsi="Calibri" w:cs="+mn-cs"/>
                          <w:color w:val="000000"/>
                        </w:rPr>
                        <w:t>Evidence should be submitted electronically alongside the Academic Appeal form</w:t>
                      </w:r>
                      <w:r w:rsidR="00F35C3C">
                        <w:rPr>
                          <w:rFonts w:ascii="Calibri" w:eastAsia="+mn-ea" w:hAnsi="Calibri" w:cs="+mn-cs"/>
                          <w:color w:val="000000"/>
                        </w:rPr>
                        <w:t xml:space="preserve"> and within the ten day deadline.</w:t>
                      </w:r>
                    </w:p>
                    <w:p w:rsidR="00C54012" w:rsidRDefault="00C54012"/>
                  </w:txbxContent>
                </v:textbox>
              </v:shape>
            </w:pict>
          </mc:Fallback>
        </mc:AlternateContent>
      </w:r>
      <w:r w:rsidR="00697F21">
        <w:rPr>
          <w:noProof/>
          <w:lang w:eastAsia="en-GB"/>
        </w:rPr>
        <mc:AlternateContent>
          <mc:Choice Requires="wps">
            <w:drawing>
              <wp:anchor distT="0" distB="0" distL="114300" distR="114300" simplePos="0" relativeHeight="251659264" behindDoc="0" locked="0" layoutInCell="1" allowOverlap="1" wp14:anchorId="6B9A1289" wp14:editId="10C6072F">
                <wp:simplePos x="0" y="0"/>
                <wp:positionH relativeFrom="column">
                  <wp:posOffset>-44450</wp:posOffset>
                </wp:positionH>
                <wp:positionV relativeFrom="paragraph">
                  <wp:posOffset>-476250</wp:posOffset>
                </wp:positionV>
                <wp:extent cx="3232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403985"/>
                        </a:xfrm>
                        <a:prstGeom prst="rect">
                          <a:avLst/>
                        </a:prstGeom>
                        <a:noFill/>
                        <a:ln w="9525">
                          <a:noFill/>
                          <a:miter lim="800000"/>
                          <a:headEnd/>
                          <a:tailEnd/>
                        </a:ln>
                      </wps:spPr>
                      <wps:txbx>
                        <w:txbxContent>
                          <w:p w:rsidR="00546829" w:rsidRPr="00697F21" w:rsidRDefault="00F0538D">
                            <w:pPr>
                              <w:rPr>
                                <w:rFonts w:ascii="Arial" w:hAnsi="Arial" w:cs="Arial"/>
                                <w:b/>
                              </w:rPr>
                            </w:pPr>
                            <w:r>
                              <w:rPr>
                                <w:rFonts w:ascii="Arial" w:hAnsi="Arial" w:cs="Arial"/>
                                <w:b/>
                              </w:rPr>
                              <w:t xml:space="preserve">Academic </w:t>
                            </w:r>
                            <w:r w:rsidR="00546829">
                              <w:rPr>
                                <w:rFonts w:ascii="Arial" w:hAnsi="Arial" w:cs="Arial"/>
                                <w:b/>
                              </w:rPr>
                              <w:t>Appeal P</w:t>
                            </w:r>
                            <w:r w:rsidR="00546829" w:rsidRPr="00697F21">
                              <w:rPr>
                                <w:rFonts w:ascii="Arial" w:hAnsi="Arial" w:cs="Arial"/>
                                <w:b/>
                              </w:rPr>
                              <w:t>rocess – Stage 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A1289" id="_x0000_s1033" type="#_x0000_t202" style="position:absolute;margin-left:-3.5pt;margin-top:-37.5pt;width:25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McEQIAAPwDAAAOAAAAZHJzL2Uyb0RvYy54bWysU9uO2yAQfa/Uf0C8N74kaRIrzmq721SV&#10;thdptx9AMI5RgaFAYqdf3wEnadS+VfWDBQxzZs6Zw/pu0IochfMSTE2LSU6JMBwaafY1/fayfbOk&#10;xAdmGqbAiJqehKd3m9ev1r2tRAkdqEY4giDGV72taReCrbLM805o5idghcFgC06zgFu3zxrHekTX&#10;Kivz/G3Wg2usAy68x9PHMUg3Cb9tBQ9f2taLQFRNsbeQ/i79d/Gfbdas2jtmO8nPbbB/6EIzabDo&#10;FeqRBUYOTv4FpSV34KENEw46g7aVXCQOyKbI/2Dz3DErEhcUx9urTP7/wfLPx6+OyKam03xBiWEa&#10;h/QihkDewUDKqE9vfYXXni1eDAMe45wTV2+fgH/3xMBDx8xe3DsHfSdYg/0VMTO7SR1xfATZ9Z+g&#10;wTLsECABDa3TUTyUgyA6zul0nU1shePhtJyWxRxDHGPFLJ+ulvNUg1WXdOt8+CBAk7ioqcPhJ3h2&#10;fPIhtsOqy5VYzcBWKpUMoAzpa7qal/OUcBPRMqA/ldQ1XebxGx0TWb43TUoOTKpxjQWUOdOOTEfO&#10;YdgNSeHFRc0dNCfUwcFoR3w+uOjA/aSkRyvW1P84MCcoUR8NarkqZrPo3bSZzRclbtxtZHcbYYYj&#10;VE0DJePyISS/R8re3qPmW5nUiMMZOzm3jBZLIp2fQ/Tw7T7d+v1oN78AAAD//wMAUEsDBBQABgAI&#10;AAAAIQBp2iHZ3QAAAAoBAAAPAAAAZHJzL2Rvd25yZXYueG1sTI9BT8MwDIXvSPyHyEjctmQV21Bp&#10;Ok1oG0dgVJyzxrQVjRM1WVf+Pd4JTn6Wn56/V2wm14sRh9h50rCYKxBItbcdNRqqj/3sEURMhqzp&#10;PaGGH4ywKW9vCpNbf6F3HI+pERxCMTca2pRCLmWsW3Qmzn1A4tuXH5xJvA6NtIO5cLjrZabUSjrT&#10;EX9oTcDnFuvv49lpCCkc1i/D69t2tx9V9Xmosq7ZaX1/N22fQCSc0p8ZrviMDiUznfyZbBS9htma&#10;q6TrXLJgw1JlLE7sfFgtQJaF/F+h/AUAAP//AwBQSwECLQAUAAYACAAAACEAtoM4kv4AAADhAQAA&#10;EwAAAAAAAAAAAAAAAAAAAAAAW0NvbnRlbnRfVHlwZXNdLnhtbFBLAQItABQABgAIAAAAIQA4/SH/&#10;1gAAAJQBAAALAAAAAAAAAAAAAAAAAC8BAABfcmVscy8ucmVsc1BLAQItABQABgAIAAAAIQDoDnMc&#10;EQIAAPwDAAAOAAAAAAAAAAAAAAAAAC4CAABkcnMvZTJvRG9jLnhtbFBLAQItABQABgAIAAAAIQBp&#10;2iHZ3QAAAAoBAAAPAAAAAAAAAAAAAAAAAGsEAABkcnMvZG93bnJldi54bWxQSwUGAAAAAAQABADz&#10;AAAAdQUAAAAA&#10;" filled="f" stroked="f">
                <v:textbox style="mso-fit-shape-to-text:t">
                  <w:txbxContent>
                    <w:p w:rsidR="00546829" w:rsidRPr="00697F21" w:rsidRDefault="00F0538D">
                      <w:pPr>
                        <w:rPr>
                          <w:rFonts w:ascii="Arial" w:hAnsi="Arial" w:cs="Arial"/>
                          <w:b/>
                        </w:rPr>
                      </w:pPr>
                      <w:r>
                        <w:rPr>
                          <w:rFonts w:ascii="Arial" w:hAnsi="Arial" w:cs="Arial"/>
                          <w:b/>
                        </w:rPr>
                        <w:t xml:space="preserve">Academic </w:t>
                      </w:r>
                      <w:r w:rsidR="00546829">
                        <w:rPr>
                          <w:rFonts w:ascii="Arial" w:hAnsi="Arial" w:cs="Arial"/>
                          <w:b/>
                        </w:rPr>
                        <w:t>Appeal P</w:t>
                      </w:r>
                      <w:r w:rsidR="00546829" w:rsidRPr="00697F21">
                        <w:rPr>
                          <w:rFonts w:ascii="Arial" w:hAnsi="Arial" w:cs="Arial"/>
                          <w:b/>
                        </w:rPr>
                        <w:t>rocess – Stage One</w:t>
                      </w:r>
                    </w:p>
                  </w:txbxContent>
                </v:textbox>
              </v:shape>
            </w:pict>
          </mc:Fallback>
        </mc:AlternateContent>
      </w:r>
      <w:r w:rsidR="00CE3C85">
        <w:rPr>
          <w:noProof/>
          <w:lang w:eastAsia="en-GB"/>
        </w:rPr>
        <w:drawing>
          <wp:inline distT="0" distB="0" distL="0" distR="0" wp14:anchorId="6FC53625" wp14:editId="7BBB0F7E">
            <wp:extent cx="5486400" cy="8277225"/>
            <wp:effectExtent l="38100" t="0" r="1905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B867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4078"/>
    <w:multiLevelType w:val="hybridMultilevel"/>
    <w:tmpl w:val="D8E8CE8E"/>
    <w:lvl w:ilvl="0" w:tplc="D21030E8">
      <w:start w:val="1"/>
      <w:numFmt w:val="bullet"/>
      <w:lvlText w:val="•"/>
      <w:lvlJc w:val="left"/>
      <w:pPr>
        <w:tabs>
          <w:tab w:val="num" w:pos="720"/>
        </w:tabs>
        <w:ind w:left="720" w:hanging="360"/>
      </w:pPr>
      <w:rPr>
        <w:rFonts w:ascii="Times New Roman" w:hAnsi="Times New Roman" w:hint="default"/>
      </w:rPr>
    </w:lvl>
    <w:lvl w:ilvl="1" w:tplc="7BB0933E" w:tentative="1">
      <w:start w:val="1"/>
      <w:numFmt w:val="bullet"/>
      <w:lvlText w:val="•"/>
      <w:lvlJc w:val="left"/>
      <w:pPr>
        <w:tabs>
          <w:tab w:val="num" w:pos="1440"/>
        </w:tabs>
        <w:ind w:left="1440" w:hanging="360"/>
      </w:pPr>
      <w:rPr>
        <w:rFonts w:ascii="Times New Roman" w:hAnsi="Times New Roman" w:hint="default"/>
      </w:rPr>
    </w:lvl>
    <w:lvl w:ilvl="2" w:tplc="5C885B54" w:tentative="1">
      <w:start w:val="1"/>
      <w:numFmt w:val="bullet"/>
      <w:lvlText w:val="•"/>
      <w:lvlJc w:val="left"/>
      <w:pPr>
        <w:tabs>
          <w:tab w:val="num" w:pos="2160"/>
        </w:tabs>
        <w:ind w:left="2160" w:hanging="360"/>
      </w:pPr>
      <w:rPr>
        <w:rFonts w:ascii="Times New Roman" w:hAnsi="Times New Roman" w:hint="default"/>
      </w:rPr>
    </w:lvl>
    <w:lvl w:ilvl="3" w:tplc="42AC1D6C" w:tentative="1">
      <w:start w:val="1"/>
      <w:numFmt w:val="bullet"/>
      <w:lvlText w:val="•"/>
      <w:lvlJc w:val="left"/>
      <w:pPr>
        <w:tabs>
          <w:tab w:val="num" w:pos="2880"/>
        </w:tabs>
        <w:ind w:left="2880" w:hanging="360"/>
      </w:pPr>
      <w:rPr>
        <w:rFonts w:ascii="Times New Roman" w:hAnsi="Times New Roman" w:hint="default"/>
      </w:rPr>
    </w:lvl>
    <w:lvl w:ilvl="4" w:tplc="0BDEBEDA" w:tentative="1">
      <w:start w:val="1"/>
      <w:numFmt w:val="bullet"/>
      <w:lvlText w:val="•"/>
      <w:lvlJc w:val="left"/>
      <w:pPr>
        <w:tabs>
          <w:tab w:val="num" w:pos="3600"/>
        </w:tabs>
        <w:ind w:left="3600" w:hanging="360"/>
      </w:pPr>
      <w:rPr>
        <w:rFonts w:ascii="Times New Roman" w:hAnsi="Times New Roman" w:hint="default"/>
      </w:rPr>
    </w:lvl>
    <w:lvl w:ilvl="5" w:tplc="245E81A6" w:tentative="1">
      <w:start w:val="1"/>
      <w:numFmt w:val="bullet"/>
      <w:lvlText w:val="•"/>
      <w:lvlJc w:val="left"/>
      <w:pPr>
        <w:tabs>
          <w:tab w:val="num" w:pos="4320"/>
        </w:tabs>
        <w:ind w:left="4320" w:hanging="360"/>
      </w:pPr>
      <w:rPr>
        <w:rFonts w:ascii="Times New Roman" w:hAnsi="Times New Roman" w:hint="default"/>
      </w:rPr>
    </w:lvl>
    <w:lvl w:ilvl="6" w:tplc="66F2C238" w:tentative="1">
      <w:start w:val="1"/>
      <w:numFmt w:val="bullet"/>
      <w:lvlText w:val="•"/>
      <w:lvlJc w:val="left"/>
      <w:pPr>
        <w:tabs>
          <w:tab w:val="num" w:pos="5040"/>
        </w:tabs>
        <w:ind w:left="5040" w:hanging="360"/>
      </w:pPr>
      <w:rPr>
        <w:rFonts w:ascii="Times New Roman" w:hAnsi="Times New Roman" w:hint="default"/>
      </w:rPr>
    </w:lvl>
    <w:lvl w:ilvl="7" w:tplc="65AAC06A" w:tentative="1">
      <w:start w:val="1"/>
      <w:numFmt w:val="bullet"/>
      <w:lvlText w:val="•"/>
      <w:lvlJc w:val="left"/>
      <w:pPr>
        <w:tabs>
          <w:tab w:val="num" w:pos="5760"/>
        </w:tabs>
        <w:ind w:left="5760" w:hanging="360"/>
      </w:pPr>
      <w:rPr>
        <w:rFonts w:ascii="Times New Roman" w:hAnsi="Times New Roman" w:hint="default"/>
      </w:rPr>
    </w:lvl>
    <w:lvl w:ilvl="8" w:tplc="39BAFC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47078"/>
    <w:multiLevelType w:val="hybridMultilevel"/>
    <w:tmpl w:val="E0781DDA"/>
    <w:lvl w:ilvl="0" w:tplc="B142E67C">
      <w:start w:val="1"/>
      <w:numFmt w:val="bullet"/>
      <w:lvlText w:val="•"/>
      <w:lvlJc w:val="left"/>
      <w:pPr>
        <w:tabs>
          <w:tab w:val="num" w:pos="720"/>
        </w:tabs>
        <w:ind w:left="720" w:hanging="360"/>
      </w:pPr>
      <w:rPr>
        <w:rFonts w:ascii="Times New Roman" w:hAnsi="Times New Roman" w:hint="default"/>
      </w:rPr>
    </w:lvl>
    <w:lvl w:ilvl="1" w:tplc="A8428F84" w:tentative="1">
      <w:start w:val="1"/>
      <w:numFmt w:val="bullet"/>
      <w:lvlText w:val="•"/>
      <w:lvlJc w:val="left"/>
      <w:pPr>
        <w:tabs>
          <w:tab w:val="num" w:pos="1440"/>
        </w:tabs>
        <w:ind w:left="1440" w:hanging="360"/>
      </w:pPr>
      <w:rPr>
        <w:rFonts w:ascii="Times New Roman" w:hAnsi="Times New Roman" w:hint="default"/>
      </w:rPr>
    </w:lvl>
    <w:lvl w:ilvl="2" w:tplc="3BACB3D6" w:tentative="1">
      <w:start w:val="1"/>
      <w:numFmt w:val="bullet"/>
      <w:lvlText w:val="•"/>
      <w:lvlJc w:val="left"/>
      <w:pPr>
        <w:tabs>
          <w:tab w:val="num" w:pos="2160"/>
        </w:tabs>
        <w:ind w:left="2160" w:hanging="360"/>
      </w:pPr>
      <w:rPr>
        <w:rFonts w:ascii="Times New Roman" w:hAnsi="Times New Roman" w:hint="default"/>
      </w:rPr>
    </w:lvl>
    <w:lvl w:ilvl="3" w:tplc="B8CE2484" w:tentative="1">
      <w:start w:val="1"/>
      <w:numFmt w:val="bullet"/>
      <w:lvlText w:val="•"/>
      <w:lvlJc w:val="left"/>
      <w:pPr>
        <w:tabs>
          <w:tab w:val="num" w:pos="2880"/>
        </w:tabs>
        <w:ind w:left="2880" w:hanging="360"/>
      </w:pPr>
      <w:rPr>
        <w:rFonts w:ascii="Times New Roman" w:hAnsi="Times New Roman" w:hint="default"/>
      </w:rPr>
    </w:lvl>
    <w:lvl w:ilvl="4" w:tplc="506EF9FA" w:tentative="1">
      <w:start w:val="1"/>
      <w:numFmt w:val="bullet"/>
      <w:lvlText w:val="•"/>
      <w:lvlJc w:val="left"/>
      <w:pPr>
        <w:tabs>
          <w:tab w:val="num" w:pos="3600"/>
        </w:tabs>
        <w:ind w:left="3600" w:hanging="360"/>
      </w:pPr>
      <w:rPr>
        <w:rFonts w:ascii="Times New Roman" w:hAnsi="Times New Roman" w:hint="default"/>
      </w:rPr>
    </w:lvl>
    <w:lvl w:ilvl="5" w:tplc="B26695A6" w:tentative="1">
      <w:start w:val="1"/>
      <w:numFmt w:val="bullet"/>
      <w:lvlText w:val="•"/>
      <w:lvlJc w:val="left"/>
      <w:pPr>
        <w:tabs>
          <w:tab w:val="num" w:pos="4320"/>
        </w:tabs>
        <w:ind w:left="4320" w:hanging="360"/>
      </w:pPr>
      <w:rPr>
        <w:rFonts w:ascii="Times New Roman" w:hAnsi="Times New Roman" w:hint="default"/>
      </w:rPr>
    </w:lvl>
    <w:lvl w:ilvl="6" w:tplc="818C3800" w:tentative="1">
      <w:start w:val="1"/>
      <w:numFmt w:val="bullet"/>
      <w:lvlText w:val="•"/>
      <w:lvlJc w:val="left"/>
      <w:pPr>
        <w:tabs>
          <w:tab w:val="num" w:pos="5040"/>
        </w:tabs>
        <w:ind w:left="5040" w:hanging="360"/>
      </w:pPr>
      <w:rPr>
        <w:rFonts w:ascii="Times New Roman" w:hAnsi="Times New Roman" w:hint="default"/>
      </w:rPr>
    </w:lvl>
    <w:lvl w:ilvl="7" w:tplc="E2381F10" w:tentative="1">
      <w:start w:val="1"/>
      <w:numFmt w:val="bullet"/>
      <w:lvlText w:val="•"/>
      <w:lvlJc w:val="left"/>
      <w:pPr>
        <w:tabs>
          <w:tab w:val="num" w:pos="5760"/>
        </w:tabs>
        <w:ind w:left="5760" w:hanging="360"/>
      </w:pPr>
      <w:rPr>
        <w:rFonts w:ascii="Times New Roman" w:hAnsi="Times New Roman" w:hint="default"/>
      </w:rPr>
    </w:lvl>
    <w:lvl w:ilvl="8" w:tplc="F5C2B8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F45DBD"/>
    <w:multiLevelType w:val="hybridMultilevel"/>
    <w:tmpl w:val="E9701694"/>
    <w:lvl w:ilvl="0" w:tplc="7C728E72">
      <w:start w:val="1"/>
      <w:numFmt w:val="bullet"/>
      <w:lvlText w:val="•"/>
      <w:lvlJc w:val="left"/>
      <w:pPr>
        <w:tabs>
          <w:tab w:val="num" w:pos="720"/>
        </w:tabs>
        <w:ind w:left="720" w:hanging="360"/>
      </w:pPr>
      <w:rPr>
        <w:rFonts w:ascii="Times New Roman" w:hAnsi="Times New Roman" w:hint="default"/>
      </w:rPr>
    </w:lvl>
    <w:lvl w:ilvl="1" w:tplc="1E3418D2" w:tentative="1">
      <w:start w:val="1"/>
      <w:numFmt w:val="bullet"/>
      <w:lvlText w:val="•"/>
      <w:lvlJc w:val="left"/>
      <w:pPr>
        <w:tabs>
          <w:tab w:val="num" w:pos="1440"/>
        </w:tabs>
        <w:ind w:left="1440" w:hanging="360"/>
      </w:pPr>
      <w:rPr>
        <w:rFonts w:ascii="Times New Roman" w:hAnsi="Times New Roman" w:hint="default"/>
      </w:rPr>
    </w:lvl>
    <w:lvl w:ilvl="2" w:tplc="B00E99E8" w:tentative="1">
      <w:start w:val="1"/>
      <w:numFmt w:val="bullet"/>
      <w:lvlText w:val="•"/>
      <w:lvlJc w:val="left"/>
      <w:pPr>
        <w:tabs>
          <w:tab w:val="num" w:pos="2160"/>
        </w:tabs>
        <w:ind w:left="2160" w:hanging="360"/>
      </w:pPr>
      <w:rPr>
        <w:rFonts w:ascii="Times New Roman" w:hAnsi="Times New Roman" w:hint="default"/>
      </w:rPr>
    </w:lvl>
    <w:lvl w:ilvl="3" w:tplc="D55CB934" w:tentative="1">
      <w:start w:val="1"/>
      <w:numFmt w:val="bullet"/>
      <w:lvlText w:val="•"/>
      <w:lvlJc w:val="left"/>
      <w:pPr>
        <w:tabs>
          <w:tab w:val="num" w:pos="2880"/>
        </w:tabs>
        <w:ind w:left="2880" w:hanging="360"/>
      </w:pPr>
      <w:rPr>
        <w:rFonts w:ascii="Times New Roman" w:hAnsi="Times New Roman" w:hint="default"/>
      </w:rPr>
    </w:lvl>
    <w:lvl w:ilvl="4" w:tplc="9FB0D2CE" w:tentative="1">
      <w:start w:val="1"/>
      <w:numFmt w:val="bullet"/>
      <w:lvlText w:val="•"/>
      <w:lvlJc w:val="left"/>
      <w:pPr>
        <w:tabs>
          <w:tab w:val="num" w:pos="3600"/>
        </w:tabs>
        <w:ind w:left="3600" w:hanging="360"/>
      </w:pPr>
      <w:rPr>
        <w:rFonts w:ascii="Times New Roman" w:hAnsi="Times New Roman" w:hint="default"/>
      </w:rPr>
    </w:lvl>
    <w:lvl w:ilvl="5" w:tplc="B5DAFC04" w:tentative="1">
      <w:start w:val="1"/>
      <w:numFmt w:val="bullet"/>
      <w:lvlText w:val="•"/>
      <w:lvlJc w:val="left"/>
      <w:pPr>
        <w:tabs>
          <w:tab w:val="num" w:pos="4320"/>
        </w:tabs>
        <w:ind w:left="4320" w:hanging="360"/>
      </w:pPr>
      <w:rPr>
        <w:rFonts w:ascii="Times New Roman" w:hAnsi="Times New Roman" w:hint="default"/>
      </w:rPr>
    </w:lvl>
    <w:lvl w:ilvl="6" w:tplc="ED0C98DC" w:tentative="1">
      <w:start w:val="1"/>
      <w:numFmt w:val="bullet"/>
      <w:lvlText w:val="•"/>
      <w:lvlJc w:val="left"/>
      <w:pPr>
        <w:tabs>
          <w:tab w:val="num" w:pos="5040"/>
        </w:tabs>
        <w:ind w:left="5040" w:hanging="360"/>
      </w:pPr>
      <w:rPr>
        <w:rFonts w:ascii="Times New Roman" w:hAnsi="Times New Roman" w:hint="default"/>
      </w:rPr>
    </w:lvl>
    <w:lvl w:ilvl="7" w:tplc="CC28CC80" w:tentative="1">
      <w:start w:val="1"/>
      <w:numFmt w:val="bullet"/>
      <w:lvlText w:val="•"/>
      <w:lvlJc w:val="left"/>
      <w:pPr>
        <w:tabs>
          <w:tab w:val="num" w:pos="5760"/>
        </w:tabs>
        <w:ind w:left="5760" w:hanging="360"/>
      </w:pPr>
      <w:rPr>
        <w:rFonts w:ascii="Times New Roman" w:hAnsi="Times New Roman" w:hint="default"/>
      </w:rPr>
    </w:lvl>
    <w:lvl w:ilvl="8" w:tplc="FE6052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E752E"/>
    <w:multiLevelType w:val="hybridMultilevel"/>
    <w:tmpl w:val="63BED592"/>
    <w:lvl w:ilvl="0" w:tplc="CB32C1E2">
      <w:start w:val="1"/>
      <w:numFmt w:val="bullet"/>
      <w:lvlText w:val="•"/>
      <w:lvlJc w:val="left"/>
      <w:pPr>
        <w:tabs>
          <w:tab w:val="num" w:pos="720"/>
        </w:tabs>
        <w:ind w:left="720" w:hanging="360"/>
      </w:pPr>
      <w:rPr>
        <w:rFonts w:ascii="Times New Roman" w:hAnsi="Times New Roman" w:hint="default"/>
      </w:rPr>
    </w:lvl>
    <w:lvl w:ilvl="1" w:tplc="B0C86F76" w:tentative="1">
      <w:start w:val="1"/>
      <w:numFmt w:val="bullet"/>
      <w:lvlText w:val="•"/>
      <w:lvlJc w:val="left"/>
      <w:pPr>
        <w:tabs>
          <w:tab w:val="num" w:pos="1440"/>
        </w:tabs>
        <w:ind w:left="1440" w:hanging="360"/>
      </w:pPr>
      <w:rPr>
        <w:rFonts w:ascii="Times New Roman" w:hAnsi="Times New Roman" w:hint="default"/>
      </w:rPr>
    </w:lvl>
    <w:lvl w:ilvl="2" w:tplc="7E74BDCC" w:tentative="1">
      <w:start w:val="1"/>
      <w:numFmt w:val="bullet"/>
      <w:lvlText w:val="•"/>
      <w:lvlJc w:val="left"/>
      <w:pPr>
        <w:tabs>
          <w:tab w:val="num" w:pos="2160"/>
        </w:tabs>
        <w:ind w:left="2160" w:hanging="360"/>
      </w:pPr>
      <w:rPr>
        <w:rFonts w:ascii="Times New Roman" w:hAnsi="Times New Roman" w:hint="default"/>
      </w:rPr>
    </w:lvl>
    <w:lvl w:ilvl="3" w:tplc="B6E85D24" w:tentative="1">
      <w:start w:val="1"/>
      <w:numFmt w:val="bullet"/>
      <w:lvlText w:val="•"/>
      <w:lvlJc w:val="left"/>
      <w:pPr>
        <w:tabs>
          <w:tab w:val="num" w:pos="2880"/>
        </w:tabs>
        <w:ind w:left="2880" w:hanging="360"/>
      </w:pPr>
      <w:rPr>
        <w:rFonts w:ascii="Times New Roman" w:hAnsi="Times New Roman" w:hint="default"/>
      </w:rPr>
    </w:lvl>
    <w:lvl w:ilvl="4" w:tplc="9132CA02" w:tentative="1">
      <w:start w:val="1"/>
      <w:numFmt w:val="bullet"/>
      <w:lvlText w:val="•"/>
      <w:lvlJc w:val="left"/>
      <w:pPr>
        <w:tabs>
          <w:tab w:val="num" w:pos="3600"/>
        </w:tabs>
        <w:ind w:left="3600" w:hanging="360"/>
      </w:pPr>
      <w:rPr>
        <w:rFonts w:ascii="Times New Roman" w:hAnsi="Times New Roman" w:hint="default"/>
      </w:rPr>
    </w:lvl>
    <w:lvl w:ilvl="5" w:tplc="2D72CF7A" w:tentative="1">
      <w:start w:val="1"/>
      <w:numFmt w:val="bullet"/>
      <w:lvlText w:val="•"/>
      <w:lvlJc w:val="left"/>
      <w:pPr>
        <w:tabs>
          <w:tab w:val="num" w:pos="4320"/>
        </w:tabs>
        <w:ind w:left="4320" w:hanging="360"/>
      </w:pPr>
      <w:rPr>
        <w:rFonts w:ascii="Times New Roman" w:hAnsi="Times New Roman" w:hint="default"/>
      </w:rPr>
    </w:lvl>
    <w:lvl w:ilvl="6" w:tplc="094269B6" w:tentative="1">
      <w:start w:val="1"/>
      <w:numFmt w:val="bullet"/>
      <w:lvlText w:val="•"/>
      <w:lvlJc w:val="left"/>
      <w:pPr>
        <w:tabs>
          <w:tab w:val="num" w:pos="5040"/>
        </w:tabs>
        <w:ind w:left="5040" w:hanging="360"/>
      </w:pPr>
      <w:rPr>
        <w:rFonts w:ascii="Times New Roman" w:hAnsi="Times New Roman" w:hint="default"/>
      </w:rPr>
    </w:lvl>
    <w:lvl w:ilvl="7" w:tplc="0B5649E8" w:tentative="1">
      <w:start w:val="1"/>
      <w:numFmt w:val="bullet"/>
      <w:lvlText w:val="•"/>
      <w:lvlJc w:val="left"/>
      <w:pPr>
        <w:tabs>
          <w:tab w:val="num" w:pos="5760"/>
        </w:tabs>
        <w:ind w:left="5760" w:hanging="360"/>
      </w:pPr>
      <w:rPr>
        <w:rFonts w:ascii="Times New Roman" w:hAnsi="Times New Roman" w:hint="default"/>
      </w:rPr>
    </w:lvl>
    <w:lvl w:ilvl="8" w:tplc="A040597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153775"/>
    <w:multiLevelType w:val="hybridMultilevel"/>
    <w:tmpl w:val="A156F09A"/>
    <w:lvl w:ilvl="0" w:tplc="0CD8FB0C">
      <w:start w:val="1"/>
      <w:numFmt w:val="bullet"/>
      <w:lvlText w:val="•"/>
      <w:lvlJc w:val="left"/>
      <w:pPr>
        <w:tabs>
          <w:tab w:val="num" w:pos="720"/>
        </w:tabs>
        <w:ind w:left="720" w:hanging="360"/>
      </w:pPr>
      <w:rPr>
        <w:rFonts w:ascii="Times New Roman" w:hAnsi="Times New Roman" w:hint="default"/>
      </w:rPr>
    </w:lvl>
    <w:lvl w:ilvl="1" w:tplc="BB8EB54E" w:tentative="1">
      <w:start w:val="1"/>
      <w:numFmt w:val="bullet"/>
      <w:lvlText w:val="•"/>
      <w:lvlJc w:val="left"/>
      <w:pPr>
        <w:tabs>
          <w:tab w:val="num" w:pos="1440"/>
        </w:tabs>
        <w:ind w:left="1440" w:hanging="360"/>
      </w:pPr>
      <w:rPr>
        <w:rFonts w:ascii="Times New Roman" w:hAnsi="Times New Roman" w:hint="default"/>
      </w:rPr>
    </w:lvl>
    <w:lvl w:ilvl="2" w:tplc="ED5ED1AA" w:tentative="1">
      <w:start w:val="1"/>
      <w:numFmt w:val="bullet"/>
      <w:lvlText w:val="•"/>
      <w:lvlJc w:val="left"/>
      <w:pPr>
        <w:tabs>
          <w:tab w:val="num" w:pos="2160"/>
        </w:tabs>
        <w:ind w:left="2160" w:hanging="360"/>
      </w:pPr>
      <w:rPr>
        <w:rFonts w:ascii="Times New Roman" w:hAnsi="Times New Roman" w:hint="default"/>
      </w:rPr>
    </w:lvl>
    <w:lvl w:ilvl="3" w:tplc="E30AAB1C" w:tentative="1">
      <w:start w:val="1"/>
      <w:numFmt w:val="bullet"/>
      <w:lvlText w:val="•"/>
      <w:lvlJc w:val="left"/>
      <w:pPr>
        <w:tabs>
          <w:tab w:val="num" w:pos="2880"/>
        </w:tabs>
        <w:ind w:left="2880" w:hanging="360"/>
      </w:pPr>
      <w:rPr>
        <w:rFonts w:ascii="Times New Roman" w:hAnsi="Times New Roman" w:hint="default"/>
      </w:rPr>
    </w:lvl>
    <w:lvl w:ilvl="4" w:tplc="CC9E8408" w:tentative="1">
      <w:start w:val="1"/>
      <w:numFmt w:val="bullet"/>
      <w:lvlText w:val="•"/>
      <w:lvlJc w:val="left"/>
      <w:pPr>
        <w:tabs>
          <w:tab w:val="num" w:pos="3600"/>
        </w:tabs>
        <w:ind w:left="3600" w:hanging="360"/>
      </w:pPr>
      <w:rPr>
        <w:rFonts w:ascii="Times New Roman" w:hAnsi="Times New Roman" w:hint="default"/>
      </w:rPr>
    </w:lvl>
    <w:lvl w:ilvl="5" w:tplc="B8D663EE" w:tentative="1">
      <w:start w:val="1"/>
      <w:numFmt w:val="bullet"/>
      <w:lvlText w:val="•"/>
      <w:lvlJc w:val="left"/>
      <w:pPr>
        <w:tabs>
          <w:tab w:val="num" w:pos="4320"/>
        </w:tabs>
        <w:ind w:left="4320" w:hanging="360"/>
      </w:pPr>
      <w:rPr>
        <w:rFonts w:ascii="Times New Roman" w:hAnsi="Times New Roman" w:hint="default"/>
      </w:rPr>
    </w:lvl>
    <w:lvl w:ilvl="6" w:tplc="22EADA26" w:tentative="1">
      <w:start w:val="1"/>
      <w:numFmt w:val="bullet"/>
      <w:lvlText w:val="•"/>
      <w:lvlJc w:val="left"/>
      <w:pPr>
        <w:tabs>
          <w:tab w:val="num" w:pos="5040"/>
        </w:tabs>
        <w:ind w:left="5040" w:hanging="360"/>
      </w:pPr>
      <w:rPr>
        <w:rFonts w:ascii="Times New Roman" w:hAnsi="Times New Roman" w:hint="default"/>
      </w:rPr>
    </w:lvl>
    <w:lvl w:ilvl="7" w:tplc="6EAAE63E" w:tentative="1">
      <w:start w:val="1"/>
      <w:numFmt w:val="bullet"/>
      <w:lvlText w:val="•"/>
      <w:lvlJc w:val="left"/>
      <w:pPr>
        <w:tabs>
          <w:tab w:val="num" w:pos="5760"/>
        </w:tabs>
        <w:ind w:left="5760" w:hanging="360"/>
      </w:pPr>
      <w:rPr>
        <w:rFonts w:ascii="Times New Roman" w:hAnsi="Times New Roman" w:hint="default"/>
      </w:rPr>
    </w:lvl>
    <w:lvl w:ilvl="8" w:tplc="88B88C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2065A8B"/>
    <w:multiLevelType w:val="hybridMultilevel"/>
    <w:tmpl w:val="C0D40616"/>
    <w:lvl w:ilvl="0" w:tplc="FD66BC5E">
      <w:start w:val="1"/>
      <w:numFmt w:val="bullet"/>
      <w:lvlText w:val="•"/>
      <w:lvlJc w:val="left"/>
      <w:pPr>
        <w:tabs>
          <w:tab w:val="num" w:pos="720"/>
        </w:tabs>
        <w:ind w:left="720" w:hanging="360"/>
      </w:pPr>
      <w:rPr>
        <w:rFonts w:ascii="Times New Roman" w:hAnsi="Times New Roman" w:hint="default"/>
      </w:rPr>
    </w:lvl>
    <w:lvl w:ilvl="1" w:tplc="E490F364" w:tentative="1">
      <w:start w:val="1"/>
      <w:numFmt w:val="bullet"/>
      <w:lvlText w:val="•"/>
      <w:lvlJc w:val="left"/>
      <w:pPr>
        <w:tabs>
          <w:tab w:val="num" w:pos="1440"/>
        </w:tabs>
        <w:ind w:left="1440" w:hanging="360"/>
      </w:pPr>
      <w:rPr>
        <w:rFonts w:ascii="Times New Roman" w:hAnsi="Times New Roman" w:hint="default"/>
      </w:rPr>
    </w:lvl>
    <w:lvl w:ilvl="2" w:tplc="E70C56A0" w:tentative="1">
      <w:start w:val="1"/>
      <w:numFmt w:val="bullet"/>
      <w:lvlText w:val="•"/>
      <w:lvlJc w:val="left"/>
      <w:pPr>
        <w:tabs>
          <w:tab w:val="num" w:pos="2160"/>
        </w:tabs>
        <w:ind w:left="2160" w:hanging="360"/>
      </w:pPr>
      <w:rPr>
        <w:rFonts w:ascii="Times New Roman" w:hAnsi="Times New Roman" w:hint="default"/>
      </w:rPr>
    </w:lvl>
    <w:lvl w:ilvl="3" w:tplc="AC246B5C" w:tentative="1">
      <w:start w:val="1"/>
      <w:numFmt w:val="bullet"/>
      <w:lvlText w:val="•"/>
      <w:lvlJc w:val="left"/>
      <w:pPr>
        <w:tabs>
          <w:tab w:val="num" w:pos="2880"/>
        </w:tabs>
        <w:ind w:left="2880" w:hanging="360"/>
      </w:pPr>
      <w:rPr>
        <w:rFonts w:ascii="Times New Roman" w:hAnsi="Times New Roman" w:hint="default"/>
      </w:rPr>
    </w:lvl>
    <w:lvl w:ilvl="4" w:tplc="3B10359C" w:tentative="1">
      <w:start w:val="1"/>
      <w:numFmt w:val="bullet"/>
      <w:lvlText w:val="•"/>
      <w:lvlJc w:val="left"/>
      <w:pPr>
        <w:tabs>
          <w:tab w:val="num" w:pos="3600"/>
        </w:tabs>
        <w:ind w:left="3600" w:hanging="360"/>
      </w:pPr>
      <w:rPr>
        <w:rFonts w:ascii="Times New Roman" w:hAnsi="Times New Roman" w:hint="default"/>
      </w:rPr>
    </w:lvl>
    <w:lvl w:ilvl="5" w:tplc="238E6BD2" w:tentative="1">
      <w:start w:val="1"/>
      <w:numFmt w:val="bullet"/>
      <w:lvlText w:val="•"/>
      <w:lvlJc w:val="left"/>
      <w:pPr>
        <w:tabs>
          <w:tab w:val="num" w:pos="4320"/>
        </w:tabs>
        <w:ind w:left="4320" w:hanging="360"/>
      </w:pPr>
      <w:rPr>
        <w:rFonts w:ascii="Times New Roman" w:hAnsi="Times New Roman" w:hint="default"/>
      </w:rPr>
    </w:lvl>
    <w:lvl w:ilvl="6" w:tplc="C478BDE6" w:tentative="1">
      <w:start w:val="1"/>
      <w:numFmt w:val="bullet"/>
      <w:lvlText w:val="•"/>
      <w:lvlJc w:val="left"/>
      <w:pPr>
        <w:tabs>
          <w:tab w:val="num" w:pos="5040"/>
        </w:tabs>
        <w:ind w:left="5040" w:hanging="360"/>
      </w:pPr>
      <w:rPr>
        <w:rFonts w:ascii="Times New Roman" w:hAnsi="Times New Roman" w:hint="default"/>
      </w:rPr>
    </w:lvl>
    <w:lvl w:ilvl="7" w:tplc="D24AF488" w:tentative="1">
      <w:start w:val="1"/>
      <w:numFmt w:val="bullet"/>
      <w:lvlText w:val="•"/>
      <w:lvlJc w:val="left"/>
      <w:pPr>
        <w:tabs>
          <w:tab w:val="num" w:pos="5760"/>
        </w:tabs>
        <w:ind w:left="5760" w:hanging="360"/>
      </w:pPr>
      <w:rPr>
        <w:rFonts w:ascii="Times New Roman" w:hAnsi="Times New Roman" w:hint="default"/>
      </w:rPr>
    </w:lvl>
    <w:lvl w:ilvl="8" w:tplc="B8BEEE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90C0384"/>
    <w:multiLevelType w:val="hybridMultilevel"/>
    <w:tmpl w:val="FE56F44A"/>
    <w:lvl w:ilvl="0" w:tplc="63C8505C">
      <w:start w:val="1"/>
      <w:numFmt w:val="bullet"/>
      <w:lvlText w:val="•"/>
      <w:lvlJc w:val="left"/>
      <w:pPr>
        <w:tabs>
          <w:tab w:val="num" w:pos="720"/>
        </w:tabs>
        <w:ind w:left="720" w:hanging="360"/>
      </w:pPr>
      <w:rPr>
        <w:rFonts w:ascii="Times New Roman" w:hAnsi="Times New Roman" w:hint="default"/>
      </w:rPr>
    </w:lvl>
    <w:lvl w:ilvl="1" w:tplc="2CA41A7A" w:tentative="1">
      <w:start w:val="1"/>
      <w:numFmt w:val="bullet"/>
      <w:lvlText w:val="•"/>
      <w:lvlJc w:val="left"/>
      <w:pPr>
        <w:tabs>
          <w:tab w:val="num" w:pos="1440"/>
        </w:tabs>
        <w:ind w:left="1440" w:hanging="360"/>
      </w:pPr>
      <w:rPr>
        <w:rFonts w:ascii="Times New Roman" w:hAnsi="Times New Roman" w:hint="default"/>
      </w:rPr>
    </w:lvl>
    <w:lvl w:ilvl="2" w:tplc="1A4AE2DE" w:tentative="1">
      <w:start w:val="1"/>
      <w:numFmt w:val="bullet"/>
      <w:lvlText w:val="•"/>
      <w:lvlJc w:val="left"/>
      <w:pPr>
        <w:tabs>
          <w:tab w:val="num" w:pos="2160"/>
        </w:tabs>
        <w:ind w:left="2160" w:hanging="360"/>
      </w:pPr>
      <w:rPr>
        <w:rFonts w:ascii="Times New Roman" w:hAnsi="Times New Roman" w:hint="default"/>
      </w:rPr>
    </w:lvl>
    <w:lvl w:ilvl="3" w:tplc="0D527E3E" w:tentative="1">
      <w:start w:val="1"/>
      <w:numFmt w:val="bullet"/>
      <w:lvlText w:val="•"/>
      <w:lvlJc w:val="left"/>
      <w:pPr>
        <w:tabs>
          <w:tab w:val="num" w:pos="2880"/>
        </w:tabs>
        <w:ind w:left="2880" w:hanging="360"/>
      </w:pPr>
      <w:rPr>
        <w:rFonts w:ascii="Times New Roman" w:hAnsi="Times New Roman" w:hint="default"/>
      </w:rPr>
    </w:lvl>
    <w:lvl w:ilvl="4" w:tplc="8B18BA26" w:tentative="1">
      <w:start w:val="1"/>
      <w:numFmt w:val="bullet"/>
      <w:lvlText w:val="•"/>
      <w:lvlJc w:val="left"/>
      <w:pPr>
        <w:tabs>
          <w:tab w:val="num" w:pos="3600"/>
        </w:tabs>
        <w:ind w:left="3600" w:hanging="360"/>
      </w:pPr>
      <w:rPr>
        <w:rFonts w:ascii="Times New Roman" w:hAnsi="Times New Roman" w:hint="default"/>
      </w:rPr>
    </w:lvl>
    <w:lvl w:ilvl="5" w:tplc="D444EB9C" w:tentative="1">
      <w:start w:val="1"/>
      <w:numFmt w:val="bullet"/>
      <w:lvlText w:val="•"/>
      <w:lvlJc w:val="left"/>
      <w:pPr>
        <w:tabs>
          <w:tab w:val="num" w:pos="4320"/>
        </w:tabs>
        <w:ind w:left="4320" w:hanging="360"/>
      </w:pPr>
      <w:rPr>
        <w:rFonts w:ascii="Times New Roman" w:hAnsi="Times New Roman" w:hint="default"/>
      </w:rPr>
    </w:lvl>
    <w:lvl w:ilvl="6" w:tplc="54047A86" w:tentative="1">
      <w:start w:val="1"/>
      <w:numFmt w:val="bullet"/>
      <w:lvlText w:val="•"/>
      <w:lvlJc w:val="left"/>
      <w:pPr>
        <w:tabs>
          <w:tab w:val="num" w:pos="5040"/>
        </w:tabs>
        <w:ind w:left="5040" w:hanging="360"/>
      </w:pPr>
      <w:rPr>
        <w:rFonts w:ascii="Times New Roman" w:hAnsi="Times New Roman" w:hint="default"/>
      </w:rPr>
    </w:lvl>
    <w:lvl w:ilvl="7" w:tplc="F7529F7E" w:tentative="1">
      <w:start w:val="1"/>
      <w:numFmt w:val="bullet"/>
      <w:lvlText w:val="•"/>
      <w:lvlJc w:val="left"/>
      <w:pPr>
        <w:tabs>
          <w:tab w:val="num" w:pos="5760"/>
        </w:tabs>
        <w:ind w:left="5760" w:hanging="360"/>
      </w:pPr>
      <w:rPr>
        <w:rFonts w:ascii="Times New Roman" w:hAnsi="Times New Roman" w:hint="default"/>
      </w:rPr>
    </w:lvl>
    <w:lvl w:ilvl="8" w:tplc="476E928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85"/>
    <w:rsid w:val="00016A12"/>
    <w:rsid w:val="000C0F4A"/>
    <w:rsid w:val="0011138D"/>
    <w:rsid w:val="00157E6E"/>
    <w:rsid w:val="001A3926"/>
    <w:rsid w:val="00215554"/>
    <w:rsid w:val="00341A26"/>
    <w:rsid w:val="00363E9C"/>
    <w:rsid w:val="003678B6"/>
    <w:rsid w:val="003A17AB"/>
    <w:rsid w:val="003A4276"/>
    <w:rsid w:val="003C5234"/>
    <w:rsid w:val="00414A10"/>
    <w:rsid w:val="00464A79"/>
    <w:rsid w:val="004723DB"/>
    <w:rsid w:val="00495A31"/>
    <w:rsid w:val="004F6EC8"/>
    <w:rsid w:val="005209E4"/>
    <w:rsid w:val="0053565D"/>
    <w:rsid w:val="00546829"/>
    <w:rsid w:val="005B421D"/>
    <w:rsid w:val="005D1230"/>
    <w:rsid w:val="00617EDF"/>
    <w:rsid w:val="00634D38"/>
    <w:rsid w:val="006658D0"/>
    <w:rsid w:val="006849E0"/>
    <w:rsid w:val="00687510"/>
    <w:rsid w:val="00697F21"/>
    <w:rsid w:val="006A6E70"/>
    <w:rsid w:val="006B392C"/>
    <w:rsid w:val="006B40C6"/>
    <w:rsid w:val="006B6958"/>
    <w:rsid w:val="006C21A7"/>
    <w:rsid w:val="00705598"/>
    <w:rsid w:val="00745CF9"/>
    <w:rsid w:val="00777D92"/>
    <w:rsid w:val="00786C31"/>
    <w:rsid w:val="0079581E"/>
    <w:rsid w:val="00797E3D"/>
    <w:rsid w:val="007C4B27"/>
    <w:rsid w:val="007E6F73"/>
    <w:rsid w:val="007E7737"/>
    <w:rsid w:val="007F3117"/>
    <w:rsid w:val="007F3F81"/>
    <w:rsid w:val="00817974"/>
    <w:rsid w:val="00875246"/>
    <w:rsid w:val="00897FFB"/>
    <w:rsid w:val="009347F0"/>
    <w:rsid w:val="009B610C"/>
    <w:rsid w:val="009D11C6"/>
    <w:rsid w:val="009D643C"/>
    <w:rsid w:val="009E460E"/>
    <w:rsid w:val="009E7D51"/>
    <w:rsid w:val="00A576C6"/>
    <w:rsid w:val="00AB0A93"/>
    <w:rsid w:val="00B26751"/>
    <w:rsid w:val="00B67E8D"/>
    <w:rsid w:val="00B75086"/>
    <w:rsid w:val="00B8677D"/>
    <w:rsid w:val="00BE460A"/>
    <w:rsid w:val="00BE6187"/>
    <w:rsid w:val="00BF61C7"/>
    <w:rsid w:val="00C32852"/>
    <w:rsid w:val="00C54012"/>
    <w:rsid w:val="00C73196"/>
    <w:rsid w:val="00CE3C85"/>
    <w:rsid w:val="00CE7ED5"/>
    <w:rsid w:val="00D93B75"/>
    <w:rsid w:val="00E140F4"/>
    <w:rsid w:val="00E347B8"/>
    <w:rsid w:val="00E7566B"/>
    <w:rsid w:val="00F0538D"/>
    <w:rsid w:val="00F35C3C"/>
    <w:rsid w:val="00F74804"/>
    <w:rsid w:val="00F95A54"/>
    <w:rsid w:val="00FA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8BC017-C0B9-413C-8F69-2D3A61D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3C85"/>
    <w:rPr>
      <w:rFonts w:ascii="Tahoma" w:hAnsi="Tahoma" w:cs="Tahoma"/>
      <w:sz w:val="16"/>
      <w:szCs w:val="16"/>
    </w:rPr>
  </w:style>
  <w:style w:type="character" w:customStyle="1" w:styleId="BalloonTextChar">
    <w:name w:val="Balloon Text Char"/>
    <w:basedOn w:val="DefaultParagraphFont"/>
    <w:link w:val="BalloonText"/>
    <w:rsid w:val="00CE3C85"/>
    <w:rPr>
      <w:rFonts w:ascii="Tahoma" w:hAnsi="Tahoma" w:cs="Tahoma"/>
      <w:sz w:val="16"/>
      <w:szCs w:val="16"/>
      <w:lang w:eastAsia="zh-CN"/>
    </w:rPr>
  </w:style>
  <w:style w:type="paragraph" w:styleId="ListParagraph">
    <w:name w:val="List Paragraph"/>
    <w:basedOn w:val="Normal"/>
    <w:uiPriority w:val="34"/>
    <w:qFormat/>
    <w:rsid w:val="00777D92"/>
    <w:pPr>
      <w:ind w:left="720"/>
      <w:contextualSpacing/>
    </w:pPr>
    <w:rPr>
      <w:rFonts w:eastAsia="Times New Roman"/>
      <w:lang w:eastAsia="en-GB"/>
    </w:rPr>
  </w:style>
  <w:style w:type="character" w:styleId="Hyperlink">
    <w:name w:val="Hyperlink"/>
    <w:basedOn w:val="DefaultParagraphFont"/>
    <w:rsid w:val="00C54012"/>
    <w:rPr>
      <w:color w:val="0000FF" w:themeColor="hyperlink"/>
      <w:u w:val="single"/>
    </w:rPr>
  </w:style>
  <w:style w:type="character" w:styleId="FollowedHyperlink">
    <w:name w:val="FollowedHyperlink"/>
    <w:basedOn w:val="DefaultParagraphFont"/>
    <w:rsid w:val="00C54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su.org/support/advice-centre/" TargetMode="External"/><Relationship Id="rId13" Type="http://schemas.openxmlformats.org/officeDocument/2006/relationships/hyperlink" Target="http://www1.uwe.ac.uk/aboutus/termdates.aspx"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uwe.ac.uk/sites/appeals/Pages/Welcome.aspx?source=https://forms.uwe.ac.uk/sites/appeals/Pages/Thankyou.aspx" TargetMode="External"/><Relationship Id="rId12" Type="http://schemas.openxmlformats.org/officeDocument/2006/relationships/hyperlink" Target="http://www2.uwe.ac.uk/services/Marketing/students/Student%20advice/Regulations-documents/2014-15/Appendix-H2.pdf"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cademicappeals@uwe.ac.uk" TargetMode="External"/><Relationship Id="rId11" Type="http://schemas.openxmlformats.org/officeDocument/2006/relationships/hyperlink" Target="http://www1.uwe.ac.uk/aboutus/termdates.aspx" TargetMode="External"/><Relationship Id="rId5" Type="http://schemas.openxmlformats.org/officeDocument/2006/relationships/hyperlink" Target="mailto:academicappeals@uwe.ac.uk" TargetMode="External"/><Relationship Id="rId15" Type="http://schemas.openxmlformats.org/officeDocument/2006/relationships/diagramData" Target="diagrams/data1.xml"/><Relationship Id="rId10" Type="http://schemas.openxmlformats.org/officeDocument/2006/relationships/hyperlink" Target="http://www.uwesu.org/support/advice-centre/"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s://forms.uwe.ac.uk/sites/appeals/Pages/Welcome.aspx?source=https://forms.uwe.ac.uk/sites/appeals/Pages/Thankyou.aspx" TargetMode="External"/><Relationship Id="rId14" Type="http://schemas.openxmlformats.org/officeDocument/2006/relationships/hyperlink" Target="http://www2.uwe.ac.uk/services/Marketing/students/Student%20advice/Regulations-documents/2014-15/Appendix-H2.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3AADB7-C529-4ABA-9DF1-AEE71E2ECF5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7C59523-12BB-4CE7-B576-D2621E7ECB4E}">
      <dgm:prSet phldrT="[Text]"/>
      <dgm:spPr/>
      <dgm:t>
        <a:bodyPr/>
        <a:lstStyle/>
        <a:p>
          <a:pPr algn="ctr"/>
          <a:r>
            <a:rPr lang="en-GB"/>
            <a:t>Results publication </a:t>
          </a:r>
        </a:p>
      </dgm:t>
    </dgm:pt>
    <dgm:pt modelId="{EE7C6D09-6DEB-40E7-A721-A1C8961A35E4}" type="parTrans" cxnId="{7A8DBD3E-ED6B-48F8-8D08-AA3E08AF1BF8}">
      <dgm:prSet/>
      <dgm:spPr/>
      <dgm:t>
        <a:bodyPr/>
        <a:lstStyle/>
        <a:p>
          <a:endParaRPr lang="en-GB"/>
        </a:p>
      </dgm:t>
    </dgm:pt>
    <dgm:pt modelId="{BE60BDEA-0D9A-42F4-9D19-F32184C65FBC}" type="sibTrans" cxnId="{7A8DBD3E-ED6B-48F8-8D08-AA3E08AF1BF8}">
      <dgm:prSet/>
      <dgm:spPr/>
      <dgm:t>
        <a:bodyPr/>
        <a:lstStyle/>
        <a:p>
          <a:endParaRPr lang="en-GB"/>
        </a:p>
      </dgm:t>
    </dgm:pt>
    <dgm:pt modelId="{45A4B796-950E-43A2-B072-5F4A51316CA3}">
      <dgm:prSet phldrT="[Text]" custT="1"/>
      <dgm:spPr/>
      <dgm:t>
        <a:bodyPr/>
        <a:lstStyle/>
        <a:p>
          <a:endParaRPr lang="en-GB" sz="1200"/>
        </a:p>
      </dgm:t>
    </dgm:pt>
    <dgm:pt modelId="{E22FE541-E662-40BF-AD65-CF666CC511A5}" type="parTrans" cxnId="{53DB29BE-0C04-496C-9001-64F2CD697313}">
      <dgm:prSet/>
      <dgm:spPr/>
      <dgm:t>
        <a:bodyPr/>
        <a:lstStyle/>
        <a:p>
          <a:endParaRPr lang="en-GB"/>
        </a:p>
      </dgm:t>
    </dgm:pt>
    <dgm:pt modelId="{2FC94041-EAF6-42DB-8FFA-464E1A7AFF28}" type="sibTrans" cxnId="{53DB29BE-0C04-496C-9001-64F2CD697313}">
      <dgm:prSet/>
      <dgm:spPr/>
      <dgm:t>
        <a:bodyPr/>
        <a:lstStyle/>
        <a:p>
          <a:endParaRPr lang="en-GB"/>
        </a:p>
      </dgm:t>
    </dgm:pt>
    <dgm:pt modelId="{91E0A63A-3E57-4D91-83EF-6051DEF2CDBE}">
      <dgm:prSet custT="1"/>
      <dgm:spPr/>
      <dgm:t>
        <a:bodyPr/>
        <a:lstStyle/>
        <a:p>
          <a:endParaRPr lang="en-GB" sz="1400"/>
        </a:p>
      </dgm:t>
    </dgm:pt>
    <dgm:pt modelId="{DC5FA587-A815-4E86-A81D-521F6EBB91D2}" type="parTrans" cxnId="{E11A59B0-3DA5-4828-9105-40A163FDFC89}">
      <dgm:prSet/>
      <dgm:spPr/>
      <dgm:t>
        <a:bodyPr/>
        <a:lstStyle/>
        <a:p>
          <a:endParaRPr lang="en-GB"/>
        </a:p>
      </dgm:t>
    </dgm:pt>
    <dgm:pt modelId="{93BF545B-0EDA-4797-B3FF-B4455C7E2501}" type="sibTrans" cxnId="{E11A59B0-3DA5-4828-9105-40A163FDFC89}">
      <dgm:prSet/>
      <dgm:spPr/>
      <dgm:t>
        <a:bodyPr/>
        <a:lstStyle/>
        <a:p>
          <a:endParaRPr lang="en-GB"/>
        </a:p>
      </dgm:t>
    </dgm:pt>
    <dgm:pt modelId="{A3382164-5F02-48DA-B9A5-6AE54C3075CF}">
      <dgm:prSet/>
      <dgm:spPr/>
      <dgm:t>
        <a:bodyPr/>
        <a:lstStyle/>
        <a:p>
          <a:r>
            <a:rPr lang="en-GB"/>
            <a:t>Consideration</a:t>
          </a:r>
        </a:p>
      </dgm:t>
    </dgm:pt>
    <dgm:pt modelId="{F1384624-7BB0-445E-B384-A0CDCB08F530}" type="parTrans" cxnId="{79EEB601-B70A-4930-892C-15F989E30170}">
      <dgm:prSet/>
      <dgm:spPr/>
      <dgm:t>
        <a:bodyPr/>
        <a:lstStyle/>
        <a:p>
          <a:endParaRPr lang="en-GB"/>
        </a:p>
      </dgm:t>
    </dgm:pt>
    <dgm:pt modelId="{172C33F7-6687-435A-950E-77D2FB6D592A}" type="sibTrans" cxnId="{79EEB601-B70A-4930-892C-15F989E30170}">
      <dgm:prSet/>
      <dgm:spPr/>
      <dgm:t>
        <a:bodyPr/>
        <a:lstStyle/>
        <a:p>
          <a:endParaRPr lang="en-GB"/>
        </a:p>
      </dgm:t>
    </dgm:pt>
    <dgm:pt modelId="{BCD3FFDC-FFD3-46EB-A19D-3E7C5B81580A}">
      <dgm:prSet custT="1"/>
      <dgm:spPr/>
      <dgm:t>
        <a:bodyPr/>
        <a:lstStyle/>
        <a:p>
          <a:endParaRPr lang="en-GB" sz="1200"/>
        </a:p>
      </dgm:t>
    </dgm:pt>
    <dgm:pt modelId="{D67B3B00-E8D9-4168-A016-63F95D7FB0B4}" type="parTrans" cxnId="{71A2E078-1A09-4CD4-A009-DFCFDDD55EC8}">
      <dgm:prSet/>
      <dgm:spPr/>
      <dgm:t>
        <a:bodyPr/>
        <a:lstStyle/>
        <a:p>
          <a:endParaRPr lang="en-GB"/>
        </a:p>
      </dgm:t>
    </dgm:pt>
    <dgm:pt modelId="{524FD2A3-253E-4916-A426-6F7CB55D2E43}" type="sibTrans" cxnId="{71A2E078-1A09-4CD4-A009-DFCFDDD55EC8}">
      <dgm:prSet/>
      <dgm:spPr/>
      <dgm:t>
        <a:bodyPr/>
        <a:lstStyle/>
        <a:p>
          <a:endParaRPr lang="en-GB"/>
        </a:p>
      </dgm:t>
    </dgm:pt>
    <dgm:pt modelId="{22321FD6-96D4-4B95-8BBA-AF479F9BD00F}">
      <dgm:prSet/>
      <dgm:spPr/>
      <dgm:t>
        <a:bodyPr/>
        <a:lstStyle/>
        <a:p>
          <a:r>
            <a:rPr lang="en-GB"/>
            <a:t>Decision</a:t>
          </a:r>
        </a:p>
      </dgm:t>
    </dgm:pt>
    <dgm:pt modelId="{D435000F-B4CD-416F-B244-8F634F17A259}" type="parTrans" cxnId="{2492322E-6958-44D7-B8D0-8671DA3045A0}">
      <dgm:prSet/>
      <dgm:spPr/>
      <dgm:t>
        <a:bodyPr/>
        <a:lstStyle/>
        <a:p>
          <a:endParaRPr lang="en-GB"/>
        </a:p>
      </dgm:t>
    </dgm:pt>
    <dgm:pt modelId="{EBED7797-1D40-4BC5-A31B-4BCE55F28BC2}" type="sibTrans" cxnId="{2492322E-6958-44D7-B8D0-8671DA3045A0}">
      <dgm:prSet/>
      <dgm:spPr/>
      <dgm:t>
        <a:bodyPr/>
        <a:lstStyle/>
        <a:p>
          <a:endParaRPr lang="en-GB"/>
        </a:p>
      </dgm:t>
    </dgm:pt>
    <dgm:pt modelId="{07BEC42D-995A-431D-BB94-77D46E11E8BE}">
      <dgm:prSet custT="1"/>
      <dgm:spPr/>
      <dgm:t>
        <a:bodyPr/>
        <a:lstStyle/>
        <a:p>
          <a:endParaRPr lang="en-GB" sz="1200"/>
        </a:p>
      </dgm:t>
    </dgm:pt>
    <dgm:pt modelId="{F8DDFBAF-FD0C-471A-B625-13A97A8F0C88}" type="parTrans" cxnId="{EDA42D60-DE9C-40E6-9F48-435DD1687E81}">
      <dgm:prSet/>
      <dgm:spPr/>
      <dgm:t>
        <a:bodyPr/>
        <a:lstStyle/>
        <a:p>
          <a:endParaRPr lang="en-GB"/>
        </a:p>
      </dgm:t>
    </dgm:pt>
    <dgm:pt modelId="{9EBF007D-49D3-4817-94AE-4B805D74610E}" type="sibTrans" cxnId="{EDA42D60-DE9C-40E6-9F48-435DD1687E81}">
      <dgm:prSet/>
      <dgm:spPr/>
      <dgm:t>
        <a:bodyPr/>
        <a:lstStyle/>
        <a:p>
          <a:endParaRPr lang="en-GB"/>
        </a:p>
      </dgm:t>
    </dgm:pt>
    <dgm:pt modelId="{102E8E62-7F5F-4E49-BF1D-9C1F2EC48C6D}">
      <dgm:prSet/>
      <dgm:spPr/>
      <dgm:t>
        <a:bodyPr/>
        <a:lstStyle/>
        <a:p>
          <a:r>
            <a:rPr lang="en-GB"/>
            <a:t>Online Appeal form</a:t>
          </a:r>
        </a:p>
      </dgm:t>
    </dgm:pt>
    <dgm:pt modelId="{559716DF-3A7B-4820-8DB9-6F27F5F15A21}" type="parTrans" cxnId="{D8CDDB40-B0B9-4E06-9959-E7A4AD98DF67}">
      <dgm:prSet/>
      <dgm:spPr/>
      <dgm:t>
        <a:bodyPr/>
        <a:lstStyle/>
        <a:p>
          <a:endParaRPr lang="en-GB"/>
        </a:p>
      </dgm:t>
    </dgm:pt>
    <dgm:pt modelId="{965D000C-5F91-439D-9861-2AE7F9E6DCFA}" type="sibTrans" cxnId="{D8CDDB40-B0B9-4E06-9959-E7A4AD98DF67}">
      <dgm:prSet/>
      <dgm:spPr/>
      <dgm:t>
        <a:bodyPr/>
        <a:lstStyle/>
        <a:p>
          <a:endParaRPr lang="en-GB"/>
        </a:p>
      </dgm:t>
    </dgm:pt>
    <dgm:pt modelId="{455FD5BB-A25B-4392-80FF-717E7098233E}">
      <dgm:prSet custT="1"/>
      <dgm:spPr/>
      <dgm:t>
        <a:bodyPr/>
        <a:lstStyle/>
        <a:p>
          <a:endParaRPr lang="en-GB" sz="1200"/>
        </a:p>
      </dgm:t>
    </dgm:pt>
    <dgm:pt modelId="{3B215C5B-5FD6-4349-B0EB-4B407C5DF304}" type="parTrans" cxnId="{87C89FA3-B32F-467F-932F-3CC2C8E78BD6}">
      <dgm:prSet/>
      <dgm:spPr/>
      <dgm:t>
        <a:bodyPr/>
        <a:lstStyle/>
        <a:p>
          <a:endParaRPr lang="en-GB"/>
        </a:p>
      </dgm:t>
    </dgm:pt>
    <dgm:pt modelId="{0BD8F3A3-02FF-4F42-B1EA-F2E11C1205DA}" type="sibTrans" cxnId="{87C89FA3-B32F-467F-932F-3CC2C8E78BD6}">
      <dgm:prSet/>
      <dgm:spPr/>
      <dgm:t>
        <a:bodyPr/>
        <a:lstStyle/>
        <a:p>
          <a:endParaRPr lang="en-GB"/>
        </a:p>
      </dgm:t>
    </dgm:pt>
    <dgm:pt modelId="{DB930479-3628-4A91-A008-7AE89C3CEF36}">
      <dgm:prSet/>
      <dgm:spPr/>
      <dgm:t>
        <a:bodyPr/>
        <a:lstStyle/>
        <a:p>
          <a:r>
            <a:rPr lang="en-GB"/>
            <a:t>Resits</a:t>
          </a:r>
        </a:p>
      </dgm:t>
    </dgm:pt>
    <dgm:pt modelId="{F423FEF3-AE70-4B02-88A1-A60148752678}" type="parTrans" cxnId="{B06550CF-73EF-47C6-A0D8-C447698E053D}">
      <dgm:prSet/>
      <dgm:spPr/>
      <dgm:t>
        <a:bodyPr/>
        <a:lstStyle/>
        <a:p>
          <a:endParaRPr lang="en-GB"/>
        </a:p>
      </dgm:t>
    </dgm:pt>
    <dgm:pt modelId="{DF37C9D4-BC7F-46D8-87D8-87E35ADCB7D7}" type="sibTrans" cxnId="{B06550CF-73EF-47C6-A0D8-C447698E053D}">
      <dgm:prSet/>
      <dgm:spPr/>
      <dgm:t>
        <a:bodyPr/>
        <a:lstStyle/>
        <a:p>
          <a:endParaRPr lang="en-GB"/>
        </a:p>
      </dgm:t>
    </dgm:pt>
    <dgm:pt modelId="{1A7F5F31-8D5B-42E8-B1D1-CE2FF1FFADF5}">
      <dgm:prSet custT="1"/>
      <dgm:spPr/>
      <dgm:t>
        <a:bodyPr/>
        <a:lstStyle/>
        <a:p>
          <a:endParaRPr lang="en-GB" sz="1200"/>
        </a:p>
      </dgm:t>
    </dgm:pt>
    <dgm:pt modelId="{1FE43F30-0430-4D5D-95F3-0BCD7B07EE47}" type="parTrans" cxnId="{B5A18F39-5374-47E6-8783-7D1BDE39C9FA}">
      <dgm:prSet/>
      <dgm:spPr/>
      <dgm:t>
        <a:bodyPr/>
        <a:lstStyle/>
        <a:p>
          <a:endParaRPr lang="en-GB"/>
        </a:p>
      </dgm:t>
    </dgm:pt>
    <dgm:pt modelId="{2A5EB67C-5BF1-47F1-BE64-4C94708DEF61}" type="sibTrans" cxnId="{B5A18F39-5374-47E6-8783-7D1BDE39C9FA}">
      <dgm:prSet/>
      <dgm:spPr/>
      <dgm:t>
        <a:bodyPr/>
        <a:lstStyle/>
        <a:p>
          <a:endParaRPr lang="en-GB"/>
        </a:p>
      </dgm:t>
    </dgm:pt>
    <dgm:pt modelId="{19CCC528-20EB-41F4-BC6F-EB07B9DD506E}">
      <dgm:prSet phldrT="[Text]"/>
      <dgm:spPr/>
      <dgm:t>
        <a:bodyPr/>
        <a:lstStyle/>
        <a:p>
          <a:r>
            <a:rPr lang="en-GB"/>
            <a:t>Submission</a:t>
          </a:r>
        </a:p>
      </dgm:t>
    </dgm:pt>
    <dgm:pt modelId="{E8F4517A-18CA-4B49-88F2-6D86BE37A42C}" type="sibTrans" cxnId="{C4D26F1F-8064-44DF-AFEB-4AAA4CD47DA6}">
      <dgm:prSet/>
      <dgm:spPr/>
      <dgm:t>
        <a:bodyPr/>
        <a:lstStyle/>
        <a:p>
          <a:endParaRPr lang="en-GB"/>
        </a:p>
      </dgm:t>
    </dgm:pt>
    <dgm:pt modelId="{053E482E-DAF9-4A05-9453-96AF408E0D54}" type="parTrans" cxnId="{C4D26F1F-8064-44DF-AFEB-4AAA4CD47DA6}">
      <dgm:prSet/>
      <dgm:spPr/>
      <dgm:t>
        <a:bodyPr/>
        <a:lstStyle/>
        <a:p>
          <a:endParaRPr lang="en-GB"/>
        </a:p>
      </dgm:t>
    </dgm:pt>
    <dgm:pt modelId="{EE2D969A-B2C0-4356-89A6-F1EDE823EAFA}">
      <dgm:prSet/>
      <dgm:spPr/>
      <dgm:t>
        <a:bodyPr/>
        <a:lstStyle/>
        <a:p>
          <a:r>
            <a:rPr lang="en-GB"/>
            <a:t>Evidence</a:t>
          </a:r>
        </a:p>
      </dgm:t>
    </dgm:pt>
    <dgm:pt modelId="{D4A84CEB-CC07-404B-A86A-2677335A4964}" type="parTrans" cxnId="{1C7BAEEC-A057-455B-BFFF-FC84A5174EA7}">
      <dgm:prSet/>
      <dgm:spPr/>
      <dgm:t>
        <a:bodyPr/>
        <a:lstStyle/>
        <a:p>
          <a:endParaRPr lang="en-GB"/>
        </a:p>
      </dgm:t>
    </dgm:pt>
    <dgm:pt modelId="{E48DD64B-CBA9-4341-BD3A-CEC18DF463AD}" type="sibTrans" cxnId="{1C7BAEEC-A057-455B-BFFF-FC84A5174EA7}">
      <dgm:prSet/>
      <dgm:spPr/>
      <dgm:t>
        <a:bodyPr/>
        <a:lstStyle/>
        <a:p>
          <a:endParaRPr lang="en-GB"/>
        </a:p>
      </dgm:t>
    </dgm:pt>
    <dgm:pt modelId="{7217EFED-EE4D-4CEF-8BAC-AA5EA9B22B43}" type="pres">
      <dgm:prSet presAssocID="{D03AADB7-C529-4ABA-9DF1-AEE71E2ECF50}" presName="linearFlow" presStyleCnt="0">
        <dgm:presLayoutVars>
          <dgm:dir/>
          <dgm:animLvl val="lvl"/>
          <dgm:resizeHandles val="exact"/>
        </dgm:presLayoutVars>
      </dgm:prSet>
      <dgm:spPr/>
      <dgm:t>
        <a:bodyPr/>
        <a:lstStyle/>
        <a:p>
          <a:endParaRPr lang="en-GB"/>
        </a:p>
      </dgm:t>
    </dgm:pt>
    <dgm:pt modelId="{6610D6BF-FB14-4C64-B0A0-0D2997209EC8}" type="pres">
      <dgm:prSet presAssocID="{17C59523-12BB-4CE7-B576-D2621E7ECB4E}" presName="composite" presStyleCnt="0"/>
      <dgm:spPr/>
    </dgm:pt>
    <dgm:pt modelId="{272EDD34-6B9E-40A4-8926-386AC04D9E16}" type="pres">
      <dgm:prSet presAssocID="{17C59523-12BB-4CE7-B576-D2621E7ECB4E}" presName="parentText" presStyleLbl="alignNode1" presStyleIdx="0" presStyleCnt="7">
        <dgm:presLayoutVars>
          <dgm:chMax val="1"/>
          <dgm:bulletEnabled val="1"/>
        </dgm:presLayoutVars>
      </dgm:prSet>
      <dgm:spPr/>
      <dgm:t>
        <a:bodyPr/>
        <a:lstStyle/>
        <a:p>
          <a:endParaRPr lang="en-GB"/>
        </a:p>
      </dgm:t>
    </dgm:pt>
    <dgm:pt modelId="{0B665836-F7A0-43B7-B879-92F22C567418}" type="pres">
      <dgm:prSet presAssocID="{17C59523-12BB-4CE7-B576-D2621E7ECB4E}" presName="descendantText" presStyleLbl="alignAcc1" presStyleIdx="0" presStyleCnt="7" custScaleY="100000">
        <dgm:presLayoutVars>
          <dgm:bulletEnabled val="1"/>
        </dgm:presLayoutVars>
      </dgm:prSet>
      <dgm:spPr/>
      <dgm:t>
        <a:bodyPr/>
        <a:lstStyle/>
        <a:p>
          <a:endParaRPr lang="en-GB"/>
        </a:p>
      </dgm:t>
    </dgm:pt>
    <dgm:pt modelId="{6C7373EC-737F-444F-8CF9-C48EFCC5CAC6}" type="pres">
      <dgm:prSet presAssocID="{BE60BDEA-0D9A-42F4-9D19-F32184C65FBC}" presName="sp" presStyleCnt="0"/>
      <dgm:spPr/>
    </dgm:pt>
    <dgm:pt modelId="{C49FCAF5-EE22-4224-93CB-12C11AA220C8}" type="pres">
      <dgm:prSet presAssocID="{EE2D969A-B2C0-4356-89A6-F1EDE823EAFA}" presName="composite" presStyleCnt="0"/>
      <dgm:spPr/>
    </dgm:pt>
    <dgm:pt modelId="{4EB80695-D338-4468-8618-A64FD0839DFB}" type="pres">
      <dgm:prSet presAssocID="{EE2D969A-B2C0-4356-89A6-F1EDE823EAFA}" presName="parentText" presStyleLbl="alignNode1" presStyleIdx="1" presStyleCnt="7">
        <dgm:presLayoutVars>
          <dgm:chMax val="1"/>
          <dgm:bulletEnabled val="1"/>
        </dgm:presLayoutVars>
      </dgm:prSet>
      <dgm:spPr/>
      <dgm:t>
        <a:bodyPr/>
        <a:lstStyle/>
        <a:p>
          <a:endParaRPr lang="en-GB"/>
        </a:p>
      </dgm:t>
    </dgm:pt>
    <dgm:pt modelId="{BD8C7A88-EC57-4B3C-A8F8-CCA4A99DCF40}" type="pres">
      <dgm:prSet presAssocID="{EE2D969A-B2C0-4356-89A6-F1EDE823EAFA}" presName="descendantText" presStyleLbl="alignAcc1" presStyleIdx="1" presStyleCnt="7">
        <dgm:presLayoutVars>
          <dgm:bulletEnabled val="1"/>
        </dgm:presLayoutVars>
      </dgm:prSet>
      <dgm:spPr/>
      <dgm:t>
        <a:bodyPr/>
        <a:lstStyle/>
        <a:p>
          <a:endParaRPr lang="en-GB"/>
        </a:p>
      </dgm:t>
    </dgm:pt>
    <dgm:pt modelId="{ADD5C63F-D210-4365-A8AD-D2CEEAD871EB}" type="pres">
      <dgm:prSet presAssocID="{E48DD64B-CBA9-4341-BD3A-CEC18DF463AD}" presName="sp" presStyleCnt="0"/>
      <dgm:spPr/>
    </dgm:pt>
    <dgm:pt modelId="{FD44E091-29A9-4E2A-8F29-6B80D97D7DB0}" type="pres">
      <dgm:prSet presAssocID="{102E8E62-7F5F-4E49-BF1D-9C1F2EC48C6D}" presName="composite" presStyleCnt="0"/>
      <dgm:spPr/>
    </dgm:pt>
    <dgm:pt modelId="{5FBDB833-C212-4F20-8DFB-0E04AF713C41}" type="pres">
      <dgm:prSet presAssocID="{102E8E62-7F5F-4E49-BF1D-9C1F2EC48C6D}" presName="parentText" presStyleLbl="alignNode1" presStyleIdx="2" presStyleCnt="7">
        <dgm:presLayoutVars>
          <dgm:chMax val="1"/>
          <dgm:bulletEnabled val="1"/>
        </dgm:presLayoutVars>
      </dgm:prSet>
      <dgm:spPr/>
      <dgm:t>
        <a:bodyPr/>
        <a:lstStyle/>
        <a:p>
          <a:endParaRPr lang="en-GB"/>
        </a:p>
      </dgm:t>
    </dgm:pt>
    <dgm:pt modelId="{11320374-044B-4F55-86B1-965B3E0F5771}" type="pres">
      <dgm:prSet presAssocID="{102E8E62-7F5F-4E49-BF1D-9C1F2EC48C6D}" presName="descendantText" presStyleLbl="alignAcc1" presStyleIdx="2" presStyleCnt="7" custScaleY="107830">
        <dgm:presLayoutVars>
          <dgm:bulletEnabled val="1"/>
        </dgm:presLayoutVars>
      </dgm:prSet>
      <dgm:spPr/>
      <dgm:t>
        <a:bodyPr/>
        <a:lstStyle/>
        <a:p>
          <a:endParaRPr lang="en-GB"/>
        </a:p>
      </dgm:t>
    </dgm:pt>
    <dgm:pt modelId="{810D9CB3-BA09-4AE4-B740-9412A9600674}" type="pres">
      <dgm:prSet presAssocID="{965D000C-5F91-439D-9861-2AE7F9E6DCFA}" presName="sp" presStyleCnt="0"/>
      <dgm:spPr/>
    </dgm:pt>
    <dgm:pt modelId="{9433DB20-9C4E-4A99-93AC-A00620786650}" type="pres">
      <dgm:prSet presAssocID="{19CCC528-20EB-41F4-BC6F-EB07B9DD506E}" presName="composite" presStyleCnt="0"/>
      <dgm:spPr/>
    </dgm:pt>
    <dgm:pt modelId="{32DFF45B-8EE4-4B2E-AEAD-A3853F92FAC0}" type="pres">
      <dgm:prSet presAssocID="{19CCC528-20EB-41F4-BC6F-EB07B9DD506E}" presName="parentText" presStyleLbl="alignNode1" presStyleIdx="3" presStyleCnt="7">
        <dgm:presLayoutVars>
          <dgm:chMax val="1"/>
          <dgm:bulletEnabled val="1"/>
        </dgm:presLayoutVars>
      </dgm:prSet>
      <dgm:spPr/>
      <dgm:t>
        <a:bodyPr/>
        <a:lstStyle/>
        <a:p>
          <a:endParaRPr lang="en-GB"/>
        </a:p>
      </dgm:t>
    </dgm:pt>
    <dgm:pt modelId="{045650FE-FBA6-4231-9C89-EFFD31C4DE74}" type="pres">
      <dgm:prSet presAssocID="{19CCC528-20EB-41F4-BC6F-EB07B9DD506E}" presName="descendantText" presStyleLbl="alignAcc1" presStyleIdx="3" presStyleCnt="7" custScaleY="101570" custLinFactNeighborX="0" custLinFactNeighborY="-535">
        <dgm:presLayoutVars>
          <dgm:bulletEnabled val="1"/>
        </dgm:presLayoutVars>
      </dgm:prSet>
      <dgm:spPr/>
      <dgm:t>
        <a:bodyPr/>
        <a:lstStyle/>
        <a:p>
          <a:endParaRPr lang="en-GB"/>
        </a:p>
      </dgm:t>
    </dgm:pt>
    <dgm:pt modelId="{A17427B6-D129-432C-BF08-31B31B21ACD3}" type="pres">
      <dgm:prSet presAssocID="{E8F4517A-18CA-4B49-88F2-6D86BE37A42C}" presName="sp" presStyleCnt="0"/>
      <dgm:spPr/>
    </dgm:pt>
    <dgm:pt modelId="{657CB9DC-68D5-4B2B-902A-2BEF8EC6E944}" type="pres">
      <dgm:prSet presAssocID="{A3382164-5F02-48DA-B9A5-6AE54C3075CF}" presName="composite" presStyleCnt="0"/>
      <dgm:spPr/>
    </dgm:pt>
    <dgm:pt modelId="{CCDEEDF3-EA45-40B1-8076-54D4BE1DF973}" type="pres">
      <dgm:prSet presAssocID="{A3382164-5F02-48DA-B9A5-6AE54C3075CF}" presName="parentText" presStyleLbl="alignNode1" presStyleIdx="4" presStyleCnt="7">
        <dgm:presLayoutVars>
          <dgm:chMax val="1"/>
          <dgm:bulletEnabled val="1"/>
        </dgm:presLayoutVars>
      </dgm:prSet>
      <dgm:spPr/>
      <dgm:t>
        <a:bodyPr/>
        <a:lstStyle/>
        <a:p>
          <a:endParaRPr lang="en-GB"/>
        </a:p>
      </dgm:t>
    </dgm:pt>
    <dgm:pt modelId="{623D91C4-CC9D-44B9-B750-F3961668E941}" type="pres">
      <dgm:prSet presAssocID="{A3382164-5F02-48DA-B9A5-6AE54C3075CF}" presName="descendantText" presStyleLbl="alignAcc1" presStyleIdx="4" presStyleCnt="7" custLinFactNeighborY="-1180">
        <dgm:presLayoutVars>
          <dgm:bulletEnabled val="1"/>
        </dgm:presLayoutVars>
      </dgm:prSet>
      <dgm:spPr/>
      <dgm:t>
        <a:bodyPr/>
        <a:lstStyle/>
        <a:p>
          <a:endParaRPr lang="en-GB"/>
        </a:p>
      </dgm:t>
    </dgm:pt>
    <dgm:pt modelId="{045B853F-4AF7-42EB-A796-15E483790F24}" type="pres">
      <dgm:prSet presAssocID="{172C33F7-6687-435A-950E-77D2FB6D592A}" presName="sp" presStyleCnt="0"/>
      <dgm:spPr/>
    </dgm:pt>
    <dgm:pt modelId="{949EA4DF-71A6-4F80-9089-BEBAC46287A4}" type="pres">
      <dgm:prSet presAssocID="{DB930479-3628-4A91-A008-7AE89C3CEF36}" presName="composite" presStyleCnt="0"/>
      <dgm:spPr/>
    </dgm:pt>
    <dgm:pt modelId="{33DF32BB-5AF6-448A-AA7D-6F83298B2E85}" type="pres">
      <dgm:prSet presAssocID="{DB930479-3628-4A91-A008-7AE89C3CEF36}" presName="parentText" presStyleLbl="alignNode1" presStyleIdx="5" presStyleCnt="7">
        <dgm:presLayoutVars>
          <dgm:chMax val="1"/>
          <dgm:bulletEnabled val="1"/>
        </dgm:presLayoutVars>
      </dgm:prSet>
      <dgm:spPr/>
      <dgm:t>
        <a:bodyPr/>
        <a:lstStyle/>
        <a:p>
          <a:endParaRPr lang="en-GB"/>
        </a:p>
      </dgm:t>
    </dgm:pt>
    <dgm:pt modelId="{6CF54DC5-F32F-4A1D-875A-E509EB66B8EF}" type="pres">
      <dgm:prSet presAssocID="{DB930479-3628-4A91-A008-7AE89C3CEF36}" presName="descendantText" presStyleLbl="alignAcc1" presStyleIdx="5" presStyleCnt="7" custScaleY="105953" custLinFactNeighborX="0" custLinFactNeighborY="2008">
        <dgm:presLayoutVars>
          <dgm:bulletEnabled val="1"/>
        </dgm:presLayoutVars>
      </dgm:prSet>
      <dgm:spPr/>
      <dgm:t>
        <a:bodyPr/>
        <a:lstStyle/>
        <a:p>
          <a:endParaRPr lang="en-GB"/>
        </a:p>
      </dgm:t>
    </dgm:pt>
    <dgm:pt modelId="{8ECADDF5-BD2F-4C48-9962-AFC78200982B}" type="pres">
      <dgm:prSet presAssocID="{DF37C9D4-BC7F-46D8-87D8-87E35ADCB7D7}" presName="sp" presStyleCnt="0"/>
      <dgm:spPr/>
    </dgm:pt>
    <dgm:pt modelId="{B693F395-22FE-47DF-83A9-95125340DE9B}" type="pres">
      <dgm:prSet presAssocID="{22321FD6-96D4-4B95-8BBA-AF479F9BD00F}" presName="composite" presStyleCnt="0"/>
      <dgm:spPr/>
    </dgm:pt>
    <dgm:pt modelId="{3DF7E87E-B278-484D-A0F1-E37749F41A06}" type="pres">
      <dgm:prSet presAssocID="{22321FD6-96D4-4B95-8BBA-AF479F9BD00F}" presName="parentText" presStyleLbl="alignNode1" presStyleIdx="6" presStyleCnt="7">
        <dgm:presLayoutVars>
          <dgm:chMax val="1"/>
          <dgm:bulletEnabled val="1"/>
        </dgm:presLayoutVars>
      </dgm:prSet>
      <dgm:spPr/>
      <dgm:t>
        <a:bodyPr/>
        <a:lstStyle/>
        <a:p>
          <a:endParaRPr lang="en-GB"/>
        </a:p>
      </dgm:t>
    </dgm:pt>
    <dgm:pt modelId="{4FE056B6-0ABB-44F0-A7C8-9842D1FA163D}" type="pres">
      <dgm:prSet presAssocID="{22321FD6-96D4-4B95-8BBA-AF479F9BD00F}" presName="descendantText" presStyleLbl="alignAcc1" presStyleIdx="6" presStyleCnt="7" custScaleY="101372">
        <dgm:presLayoutVars>
          <dgm:bulletEnabled val="1"/>
        </dgm:presLayoutVars>
      </dgm:prSet>
      <dgm:spPr/>
      <dgm:t>
        <a:bodyPr/>
        <a:lstStyle/>
        <a:p>
          <a:endParaRPr lang="en-GB"/>
        </a:p>
      </dgm:t>
    </dgm:pt>
  </dgm:ptLst>
  <dgm:cxnLst>
    <dgm:cxn modelId="{B5A18F39-5374-47E6-8783-7D1BDE39C9FA}" srcId="{DB930479-3628-4A91-A008-7AE89C3CEF36}" destId="{1A7F5F31-8D5B-42E8-B1D1-CE2FF1FFADF5}" srcOrd="0" destOrd="0" parTransId="{1FE43F30-0430-4D5D-95F3-0BCD7B07EE47}" sibTransId="{2A5EB67C-5BF1-47F1-BE64-4C94708DEF61}"/>
    <dgm:cxn modelId="{575D3281-B1FC-4163-BD2D-1CC5CBD2482A}" type="presOf" srcId="{DB930479-3628-4A91-A008-7AE89C3CEF36}" destId="{33DF32BB-5AF6-448A-AA7D-6F83298B2E85}" srcOrd="0" destOrd="0" presId="urn:microsoft.com/office/officeart/2005/8/layout/chevron2"/>
    <dgm:cxn modelId="{1F14BDAF-B3E1-4903-A304-6E7BC90E9987}" type="presOf" srcId="{45A4B796-950E-43A2-B072-5F4A51316CA3}" destId="{045650FE-FBA6-4231-9C89-EFFD31C4DE74}" srcOrd="0" destOrd="0" presId="urn:microsoft.com/office/officeart/2005/8/layout/chevron2"/>
    <dgm:cxn modelId="{79EEB601-B70A-4930-892C-15F989E30170}" srcId="{D03AADB7-C529-4ABA-9DF1-AEE71E2ECF50}" destId="{A3382164-5F02-48DA-B9A5-6AE54C3075CF}" srcOrd="4" destOrd="0" parTransId="{F1384624-7BB0-445E-B384-A0CDCB08F530}" sibTransId="{172C33F7-6687-435A-950E-77D2FB6D592A}"/>
    <dgm:cxn modelId="{EDA42D60-DE9C-40E6-9F48-435DD1687E81}" srcId="{22321FD6-96D4-4B95-8BBA-AF479F9BD00F}" destId="{07BEC42D-995A-431D-BB94-77D46E11E8BE}" srcOrd="0" destOrd="0" parTransId="{F8DDFBAF-FD0C-471A-B625-13A97A8F0C88}" sibTransId="{9EBF007D-49D3-4817-94AE-4B805D74610E}"/>
    <dgm:cxn modelId="{B11F26E9-4C9E-494F-A581-8AE69C9D8CC9}" type="presOf" srcId="{19CCC528-20EB-41F4-BC6F-EB07B9DD506E}" destId="{32DFF45B-8EE4-4B2E-AEAD-A3853F92FAC0}" srcOrd="0" destOrd="0" presId="urn:microsoft.com/office/officeart/2005/8/layout/chevron2"/>
    <dgm:cxn modelId="{E11A59B0-3DA5-4828-9105-40A163FDFC89}" srcId="{17C59523-12BB-4CE7-B576-D2621E7ECB4E}" destId="{91E0A63A-3E57-4D91-83EF-6051DEF2CDBE}" srcOrd="0" destOrd="0" parTransId="{DC5FA587-A815-4E86-A81D-521F6EBB91D2}" sibTransId="{93BF545B-0EDA-4797-B3FF-B4455C7E2501}"/>
    <dgm:cxn modelId="{87C89FA3-B32F-467F-932F-3CC2C8E78BD6}" srcId="{102E8E62-7F5F-4E49-BF1D-9C1F2EC48C6D}" destId="{455FD5BB-A25B-4392-80FF-717E7098233E}" srcOrd="0" destOrd="0" parTransId="{3B215C5B-5FD6-4349-B0EB-4B407C5DF304}" sibTransId="{0BD8F3A3-02FF-4F42-B1EA-F2E11C1205DA}"/>
    <dgm:cxn modelId="{2A2DE6CB-7FEA-4754-A142-1F13B4E21E6C}" type="presOf" srcId="{1A7F5F31-8D5B-42E8-B1D1-CE2FF1FFADF5}" destId="{6CF54DC5-F32F-4A1D-875A-E509EB66B8EF}" srcOrd="0" destOrd="0" presId="urn:microsoft.com/office/officeart/2005/8/layout/chevron2"/>
    <dgm:cxn modelId="{B06550CF-73EF-47C6-A0D8-C447698E053D}" srcId="{D03AADB7-C529-4ABA-9DF1-AEE71E2ECF50}" destId="{DB930479-3628-4A91-A008-7AE89C3CEF36}" srcOrd="5" destOrd="0" parTransId="{F423FEF3-AE70-4B02-88A1-A60148752678}" sibTransId="{DF37C9D4-BC7F-46D8-87D8-87E35ADCB7D7}"/>
    <dgm:cxn modelId="{7DEAE3D1-1B3D-435B-B974-B51987F226D2}" type="presOf" srcId="{455FD5BB-A25B-4392-80FF-717E7098233E}" destId="{11320374-044B-4F55-86B1-965B3E0F5771}" srcOrd="0" destOrd="0" presId="urn:microsoft.com/office/officeart/2005/8/layout/chevron2"/>
    <dgm:cxn modelId="{71A2E078-1A09-4CD4-A009-DFCFDDD55EC8}" srcId="{A3382164-5F02-48DA-B9A5-6AE54C3075CF}" destId="{BCD3FFDC-FFD3-46EB-A19D-3E7C5B81580A}" srcOrd="0" destOrd="0" parTransId="{D67B3B00-E8D9-4168-A016-63F95D7FB0B4}" sibTransId="{524FD2A3-253E-4916-A426-6F7CB55D2E43}"/>
    <dgm:cxn modelId="{2492322E-6958-44D7-B8D0-8671DA3045A0}" srcId="{D03AADB7-C529-4ABA-9DF1-AEE71E2ECF50}" destId="{22321FD6-96D4-4B95-8BBA-AF479F9BD00F}" srcOrd="6" destOrd="0" parTransId="{D435000F-B4CD-416F-B244-8F634F17A259}" sibTransId="{EBED7797-1D40-4BC5-A31B-4BCE55F28BC2}"/>
    <dgm:cxn modelId="{C98031E7-C74A-4FDA-B13C-7081760F0465}" type="presOf" srcId="{17C59523-12BB-4CE7-B576-D2621E7ECB4E}" destId="{272EDD34-6B9E-40A4-8926-386AC04D9E16}" srcOrd="0" destOrd="0" presId="urn:microsoft.com/office/officeart/2005/8/layout/chevron2"/>
    <dgm:cxn modelId="{53DB29BE-0C04-496C-9001-64F2CD697313}" srcId="{19CCC528-20EB-41F4-BC6F-EB07B9DD506E}" destId="{45A4B796-950E-43A2-B072-5F4A51316CA3}" srcOrd="0" destOrd="0" parTransId="{E22FE541-E662-40BF-AD65-CF666CC511A5}" sibTransId="{2FC94041-EAF6-42DB-8FFA-464E1A7AFF28}"/>
    <dgm:cxn modelId="{592A821E-D30A-4EA3-BDE8-E33A70892A21}" type="presOf" srcId="{22321FD6-96D4-4B95-8BBA-AF479F9BD00F}" destId="{3DF7E87E-B278-484D-A0F1-E37749F41A06}" srcOrd="0" destOrd="0" presId="urn:microsoft.com/office/officeart/2005/8/layout/chevron2"/>
    <dgm:cxn modelId="{6882B453-24F6-4D2A-8D61-C361986C6137}" type="presOf" srcId="{91E0A63A-3E57-4D91-83EF-6051DEF2CDBE}" destId="{0B665836-F7A0-43B7-B879-92F22C567418}" srcOrd="0" destOrd="0" presId="urn:microsoft.com/office/officeart/2005/8/layout/chevron2"/>
    <dgm:cxn modelId="{D8888423-86DA-4E0C-8205-FE85D50C0463}" type="presOf" srcId="{A3382164-5F02-48DA-B9A5-6AE54C3075CF}" destId="{CCDEEDF3-EA45-40B1-8076-54D4BE1DF973}" srcOrd="0" destOrd="0" presId="urn:microsoft.com/office/officeart/2005/8/layout/chevron2"/>
    <dgm:cxn modelId="{D8CDDB40-B0B9-4E06-9959-E7A4AD98DF67}" srcId="{D03AADB7-C529-4ABA-9DF1-AEE71E2ECF50}" destId="{102E8E62-7F5F-4E49-BF1D-9C1F2EC48C6D}" srcOrd="2" destOrd="0" parTransId="{559716DF-3A7B-4820-8DB9-6F27F5F15A21}" sibTransId="{965D000C-5F91-439D-9861-2AE7F9E6DCFA}"/>
    <dgm:cxn modelId="{C4D26F1F-8064-44DF-AFEB-4AAA4CD47DA6}" srcId="{D03AADB7-C529-4ABA-9DF1-AEE71E2ECF50}" destId="{19CCC528-20EB-41F4-BC6F-EB07B9DD506E}" srcOrd="3" destOrd="0" parTransId="{053E482E-DAF9-4A05-9453-96AF408E0D54}" sibTransId="{E8F4517A-18CA-4B49-88F2-6D86BE37A42C}"/>
    <dgm:cxn modelId="{48D04F0F-44D7-4D57-9D29-E7BAE00431A3}" type="presOf" srcId="{07BEC42D-995A-431D-BB94-77D46E11E8BE}" destId="{4FE056B6-0ABB-44F0-A7C8-9842D1FA163D}" srcOrd="0" destOrd="0" presId="urn:microsoft.com/office/officeart/2005/8/layout/chevron2"/>
    <dgm:cxn modelId="{FA7FF88C-2F48-4948-8BAC-7E8ACA59687C}" type="presOf" srcId="{D03AADB7-C529-4ABA-9DF1-AEE71E2ECF50}" destId="{7217EFED-EE4D-4CEF-8BAC-AA5EA9B22B43}" srcOrd="0" destOrd="0" presId="urn:microsoft.com/office/officeart/2005/8/layout/chevron2"/>
    <dgm:cxn modelId="{1C7BAEEC-A057-455B-BFFF-FC84A5174EA7}" srcId="{D03AADB7-C529-4ABA-9DF1-AEE71E2ECF50}" destId="{EE2D969A-B2C0-4356-89A6-F1EDE823EAFA}" srcOrd="1" destOrd="0" parTransId="{D4A84CEB-CC07-404B-A86A-2677335A4964}" sibTransId="{E48DD64B-CBA9-4341-BD3A-CEC18DF463AD}"/>
    <dgm:cxn modelId="{4C4752D9-FB46-41EB-BFC5-E32BA1818181}" type="presOf" srcId="{EE2D969A-B2C0-4356-89A6-F1EDE823EAFA}" destId="{4EB80695-D338-4468-8618-A64FD0839DFB}" srcOrd="0" destOrd="0" presId="urn:microsoft.com/office/officeart/2005/8/layout/chevron2"/>
    <dgm:cxn modelId="{63A059A5-3706-408A-91A3-7D777D755409}" type="presOf" srcId="{BCD3FFDC-FFD3-46EB-A19D-3E7C5B81580A}" destId="{623D91C4-CC9D-44B9-B750-F3961668E941}" srcOrd="0" destOrd="0" presId="urn:microsoft.com/office/officeart/2005/8/layout/chevron2"/>
    <dgm:cxn modelId="{7A8DBD3E-ED6B-48F8-8D08-AA3E08AF1BF8}" srcId="{D03AADB7-C529-4ABA-9DF1-AEE71E2ECF50}" destId="{17C59523-12BB-4CE7-B576-D2621E7ECB4E}" srcOrd="0" destOrd="0" parTransId="{EE7C6D09-6DEB-40E7-A721-A1C8961A35E4}" sibTransId="{BE60BDEA-0D9A-42F4-9D19-F32184C65FBC}"/>
    <dgm:cxn modelId="{3BD559CC-DA6B-479B-9EBF-5BC654B7C0E0}" type="presOf" srcId="{102E8E62-7F5F-4E49-BF1D-9C1F2EC48C6D}" destId="{5FBDB833-C212-4F20-8DFB-0E04AF713C41}" srcOrd="0" destOrd="0" presId="urn:microsoft.com/office/officeart/2005/8/layout/chevron2"/>
    <dgm:cxn modelId="{F57F6C8C-D75D-4EE9-94ED-8CFDF48C01AA}" type="presParOf" srcId="{7217EFED-EE4D-4CEF-8BAC-AA5EA9B22B43}" destId="{6610D6BF-FB14-4C64-B0A0-0D2997209EC8}" srcOrd="0" destOrd="0" presId="urn:microsoft.com/office/officeart/2005/8/layout/chevron2"/>
    <dgm:cxn modelId="{04C6188E-9600-4635-9547-D571F6E9DC6D}" type="presParOf" srcId="{6610D6BF-FB14-4C64-B0A0-0D2997209EC8}" destId="{272EDD34-6B9E-40A4-8926-386AC04D9E16}" srcOrd="0" destOrd="0" presId="urn:microsoft.com/office/officeart/2005/8/layout/chevron2"/>
    <dgm:cxn modelId="{7AECB0BB-5684-4ACA-807A-B3CE624B7CC7}" type="presParOf" srcId="{6610D6BF-FB14-4C64-B0A0-0D2997209EC8}" destId="{0B665836-F7A0-43B7-B879-92F22C567418}" srcOrd="1" destOrd="0" presId="urn:microsoft.com/office/officeart/2005/8/layout/chevron2"/>
    <dgm:cxn modelId="{ACF7D578-52CF-461C-9F71-A81A3E8767BD}" type="presParOf" srcId="{7217EFED-EE4D-4CEF-8BAC-AA5EA9B22B43}" destId="{6C7373EC-737F-444F-8CF9-C48EFCC5CAC6}" srcOrd="1" destOrd="0" presId="urn:microsoft.com/office/officeart/2005/8/layout/chevron2"/>
    <dgm:cxn modelId="{F1FAE960-0082-4057-B2C1-04CB66546E08}" type="presParOf" srcId="{7217EFED-EE4D-4CEF-8BAC-AA5EA9B22B43}" destId="{C49FCAF5-EE22-4224-93CB-12C11AA220C8}" srcOrd="2" destOrd="0" presId="urn:microsoft.com/office/officeart/2005/8/layout/chevron2"/>
    <dgm:cxn modelId="{5B403B32-D31F-4F37-8F95-F6508105F9D3}" type="presParOf" srcId="{C49FCAF5-EE22-4224-93CB-12C11AA220C8}" destId="{4EB80695-D338-4468-8618-A64FD0839DFB}" srcOrd="0" destOrd="0" presId="urn:microsoft.com/office/officeart/2005/8/layout/chevron2"/>
    <dgm:cxn modelId="{514A63A9-16D2-4584-8C2D-C48E89B27DBD}" type="presParOf" srcId="{C49FCAF5-EE22-4224-93CB-12C11AA220C8}" destId="{BD8C7A88-EC57-4B3C-A8F8-CCA4A99DCF40}" srcOrd="1" destOrd="0" presId="urn:microsoft.com/office/officeart/2005/8/layout/chevron2"/>
    <dgm:cxn modelId="{2EBB80F8-D86A-464B-8F40-1D525A02370C}" type="presParOf" srcId="{7217EFED-EE4D-4CEF-8BAC-AA5EA9B22B43}" destId="{ADD5C63F-D210-4365-A8AD-D2CEEAD871EB}" srcOrd="3" destOrd="0" presId="urn:microsoft.com/office/officeart/2005/8/layout/chevron2"/>
    <dgm:cxn modelId="{DBB09701-F8E0-4384-9F91-DFC2E2927146}" type="presParOf" srcId="{7217EFED-EE4D-4CEF-8BAC-AA5EA9B22B43}" destId="{FD44E091-29A9-4E2A-8F29-6B80D97D7DB0}" srcOrd="4" destOrd="0" presId="urn:microsoft.com/office/officeart/2005/8/layout/chevron2"/>
    <dgm:cxn modelId="{3A483D1D-266F-4416-9D42-2C1FEE452688}" type="presParOf" srcId="{FD44E091-29A9-4E2A-8F29-6B80D97D7DB0}" destId="{5FBDB833-C212-4F20-8DFB-0E04AF713C41}" srcOrd="0" destOrd="0" presId="urn:microsoft.com/office/officeart/2005/8/layout/chevron2"/>
    <dgm:cxn modelId="{6C976CD7-3C2C-4279-B03F-75D0B8551D79}" type="presParOf" srcId="{FD44E091-29A9-4E2A-8F29-6B80D97D7DB0}" destId="{11320374-044B-4F55-86B1-965B3E0F5771}" srcOrd="1" destOrd="0" presId="urn:microsoft.com/office/officeart/2005/8/layout/chevron2"/>
    <dgm:cxn modelId="{6E4CF815-4EBE-4266-890C-082DEF055F99}" type="presParOf" srcId="{7217EFED-EE4D-4CEF-8BAC-AA5EA9B22B43}" destId="{810D9CB3-BA09-4AE4-B740-9412A9600674}" srcOrd="5" destOrd="0" presId="urn:microsoft.com/office/officeart/2005/8/layout/chevron2"/>
    <dgm:cxn modelId="{349BDBC1-7705-49F6-83FF-EC9C61E2A484}" type="presParOf" srcId="{7217EFED-EE4D-4CEF-8BAC-AA5EA9B22B43}" destId="{9433DB20-9C4E-4A99-93AC-A00620786650}" srcOrd="6" destOrd="0" presId="urn:microsoft.com/office/officeart/2005/8/layout/chevron2"/>
    <dgm:cxn modelId="{E1A8EF71-361A-4215-86AE-BBBD1AD4EA93}" type="presParOf" srcId="{9433DB20-9C4E-4A99-93AC-A00620786650}" destId="{32DFF45B-8EE4-4B2E-AEAD-A3853F92FAC0}" srcOrd="0" destOrd="0" presId="urn:microsoft.com/office/officeart/2005/8/layout/chevron2"/>
    <dgm:cxn modelId="{BA1B4825-F27D-419B-8EFC-5D6372E0AAC3}" type="presParOf" srcId="{9433DB20-9C4E-4A99-93AC-A00620786650}" destId="{045650FE-FBA6-4231-9C89-EFFD31C4DE74}" srcOrd="1" destOrd="0" presId="urn:microsoft.com/office/officeart/2005/8/layout/chevron2"/>
    <dgm:cxn modelId="{2181A322-301C-41F1-BE99-963243B7E32D}" type="presParOf" srcId="{7217EFED-EE4D-4CEF-8BAC-AA5EA9B22B43}" destId="{A17427B6-D129-432C-BF08-31B31B21ACD3}" srcOrd="7" destOrd="0" presId="urn:microsoft.com/office/officeart/2005/8/layout/chevron2"/>
    <dgm:cxn modelId="{503BD26F-57D1-45A4-BD63-171DB546F628}" type="presParOf" srcId="{7217EFED-EE4D-4CEF-8BAC-AA5EA9B22B43}" destId="{657CB9DC-68D5-4B2B-902A-2BEF8EC6E944}" srcOrd="8" destOrd="0" presId="urn:microsoft.com/office/officeart/2005/8/layout/chevron2"/>
    <dgm:cxn modelId="{9F5CC03C-F95B-40B4-A492-A5BA25DFC244}" type="presParOf" srcId="{657CB9DC-68D5-4B2B-902A-2BEF8EC6E944}" destId="{CCDEEDF3-EA45-40B1-8076-54D4BE1DF973}" srcOrd="0" destOrd="0" presId="urn:microsoft.com/office/officeart/2005/8/layout/chevron2"/>
    <dgm:cxn modelId="{76A00E73-A33E-4A0D-BB2C-845575A6CC17}" type="presParOf" srcId="{657CB9DC-68D5-4B2B-902A-2BEF8EC6E944}" destId="{623D91C4-CC9D-44B9-B750-F3961668E941}" srcOrd="1" destOrd="0" presId="urn:microsoft.com/office/officeart/2005/8/layout/chevron2"/>
    <dgm:cxn modelId="{47D7EA75-3773-4BBC-AE73-6AF2A2C65DF3}" type="presParOf" srcId="{7217EFED-EE4D-4CEF-8BAC-AA5EA9B22B43}" destId="{045B853F-4AF7-42EB-A796-15E483790F24}" srcOrd="9" destOrd="0" presId="urn:microsoft.com/office/officeart/2005/8/layout/chevron2"/>
    <dgm:cxn modelId="{0BD05E2A-C832-401D-9430-D75EC14302D4}" type="presParOf" srcId="{7217EFED-EE4D-4CEF-8BAC-AA5EA9B22B43}" destId="{949EA4DF-71A6-4F80-9089-BEBAC46287A4}" srcOrd="10" destOrd="0" presId="urn:microsoft.com/office/officeart/2005/8/layout/chevron2"/>
    <dgm:cxn modelId="{751F70B8-F058-4475-8D57-987D350F3DBE}" type="presParOf" srcId="{949EA4DF-71A6-4F80-9089-BEBAC46287A4}" destId="{33DF32BB-5AF6-448A-AA7D-6F83298B2E85}" srcOrd="0" destOrd="0" presId="urn:microsoft.com/office/officeart/2005/8/layout/chevron2"/>
    <dgm:cxn modelId="{D707A4FF-A303-4A7E-A35A-9839B1C4A2AB}" type="presParOf" srcId="{949EA4DF-71A6-4F80-9089-BEBAC46287A4}" destId="{6CF54DC5-F32F-4A1D-875A-E509EB66B8EF}" srcOrd="1" destOrd="0" presId="urn:microsoft.com/office/officeart/2005/8/layout/chevron2"/>
    <dgm:cxn modelId="{19736118-4D08-48E5-8F91-3E2B3542346B}" type="presParOf" srcId="{7217EFED-EE4D-4CEF-8BAC-AA5EA9B22B43}" destId="{8ECADDF5-BD2F-4C48-9962-AFC78200982B}" srcOrd="11" destOrd="0" presId="urn:microsoft.com/office/officeart/2005/8/layout/chevron2"/>
    <dgm:cxn modelId="{7CC30CFD-8507-435C-AB1B-FCB26289FDCA}" type="presParOf" srcId="{7217EFED-EE4D-4CEF-8BAC-AA5EA9B22B43}" destId="{B693F395-22FE-47DF-83A9-95125340DE9B}" srcOrd="12" destOrd="0" presId="urn:microsoft.com/office/officeart/2005/8/layout/chevron2"/>
    <dgm:cxn modelId="{CC581E92-1B28-401B-A350-1C96938EE037}" type="presParOf" srcId="{B693F395-22FE-47DF-83A9-95125340DE9B}" destId="{3DF7E87E-B278-484D-A0F1-E37749F41A06}" srcOrd="0" destOrd="0" presId="urn:microsoft.com/office/officeart/2005/8/layout/chevron2"/>
    <dgm:cxn modelId="{2FFE209E-4022-4ECC-A6B5-40ABCAFECE09}" type="presParOf" srcId="{B693F395-22FE-47DF-83A9-95125340DE9B}" destId="{4FE056B6-0ABB-44F0-A7C8-9842D1FA163D}"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EDD34-6B9E-40A4-8926-386AC04D9E16}">
      <dsp:nvSpPr>
        <dsp:cNvPr id="0" name=""/>
        <dsp:cNvSpPr/>
      </dsp:nvSpPr>
      <dsp:spPr>
        <a:xfrm rot="5400000">
          <a:off x="-188541" y="200505"/>
          <a:ext cx="1256942" cy="8798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Results publication </a:t>
          </a:r>
        </a:p>
      </dsp:txBody>
      <dsp:txXfrm rot="-5400000">
        <a:off x="1" y="451894"/>
        <a:ext cx="879859" cy="377083"/>
      </dsp:txXfrm>
    </dsp:sp>
    <dsp:sp modelId="{0B665836-F7A0-43B7-B879-92F22C567418}">
      <dsp:nvSpPr>
        <dsp:cNvPr id="0" name=""/>
        <dsp:cNvSpPr/>
      </dsp:nvSpPr>
      <dsp:spPr>
        <a:xfrm rot="5400000">
          <a:off x="2774623" y="-1882799"/>
          <a:ext cx="817012" cy="4606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GB" sz="1400" kern="1200"/>
        </a:p>
      </dsp:txBody>
      <dsp:txXfrm rot="-5400000">
        <a:off x="879860" y="51847"/>
        <a:ext cx="4566657" cy="737246"/>
      </dsp:txXfrm>
    </dsp:sp>
    <dsp:sp modelId="{4EB80695-D338-4468-8618-A64FD0839DFB}">
      <dsp:nvSpPr>
        <dsp:cNvPr id="0" name=""/>
        <dsp:cNvSpPr/>
      </dsp:nvSpPr>
      <dsp:spPr>
        <a:xfrm rot="5400000">
          <a:off x="-188541" y="1355177"/>
          <a:ext cx="1256942" cy="8798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Evidence</a:t>
          </a:r>
        </a:p>
      </dsp:txBody>
      <dsp:txXfrm rot="-5400000">
        <a:off x="1" y="1606566"/>
        <a:ext cx="879859" cy="377083"/>
      </dsp:txXfrm>
    </dsp:sp>
    <dsp:sp modelId="{BD8C7A88-EC57-4B3C-A8F8-CCA4A99DCF40}">
      <dsp:nvSpPr>
        <dsp:cNvPr id="0" name=""/>
        <dsp:cNvSpPr/>
      </dsp:nvSpPr>
      <dsp:spPr>
        <a:xfrm rot="5400000">
          <a:off x="2774623" y="-728127"/>
          <a:ext cx="817012" cy="4606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FBDB833-C212-4F20-8DFB-0E04AF713C41}">
      <dsp:nvSpPr>
        <dsp:cNvPr id="0" name=""/>
        <dsp:cNvSpPr/>
      </dsp:nvSpPr>
      <dsp:spPr>
        <a:xfrm rot="5400000">
          <a:off x="-188541" y="2541835"/>
          <a:ext cx="1256942" cy="8798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Online Appeal form</a:t>
          </a:r>
        </a:p>
      </dsp:txBody>
      <dsp:txXfrm rot="-5400000">
        <a:off x="1" y="2793224"/>
        <a:ext cx="879859" cy="377083"/>
      </dsp:txXfrm>
    </dsp:sp>
    <dsp:sp modelId="{11320374-044B-4F55-86B1-965B3E0F5771}">
      <dsp:nvSpPr>
        <dsp:cNvPr id="0" name=""/>
        <dsp:cNvSpPr/>
      </dsp:nvSpPr>
      <dsp:spPr>
        <a:xfrm rot="5400000">
          <a:off x="2742637" y="458530"/>
          <a:ext cx="880984" cy="4606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879859" y="2364314"/>
        <a:ext cx="4563534" cy="794972"/>
      </dsp:txXfrm>
    </dsp:sp>
    <dsp:sp modelId="{32DFF45B-8EE4-4B2E-AEAD-A3853F92FAC0}">
      <dsp:nvSpPr>
        <dsp:cNvPr id="0" name=""/>
        <dsp:cNvSpPr/>
      </dsp:nvSpPr>
      <dsp:spPr>
        <a:xfrm rot="5400000">
          <a:off x="-188541" y="3702920"/>
          <a:ext cx="1256942" cy="8798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Submission</a:t>
          </a:r>
        </a:p>
      </dsp:txBody>
      <dsp:txXfrm rot="-5400000">
        <a:off x="1" y="3954309"/>
        <a:ext cx="879859" cy="377083"/>
      </dsp:txXfrm>
    </dsp:sp>
    <dsp:sp modelId="{045650FE-FBA6-4231-9C89-EFFD31C4DE74}">
      <dsp:nvSpPr>
        <dsp:cNvPr id="0" name=""/>
        <dsp:cNvSpPr/>
      </dsp:nvSpPr>
      <dsp:spPr>
        <a:xfrm rot="5400000">
          <a:off x="2768210" y="1615244"/>
          <a:ext cx="829839" cy="4606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879860" y="3544104"/>
        <a:ext cx="4566031" cy="748821"/>
      </dsp:txXfrm>
    </dsp:sp>
    <dsp:sp modelId="{CCDEEDF3-EA45-40B1-8076-54D4BE1DF973}">
      <dsp:nvSpPr>
        <dsp:cNvPr id="0" name=""/>
        <dsp:cNvSpPr/>
      </dsp:nvSpPr>
      <dsp:spPr>
        <a:xfrm rot="5400000">
          <a:off x="-188541" y="4857592"/>
          <a:ext cx="1256942" cy="8798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Consideration</a:t>
          </a:r>
        </a:p>
      </dsp:txBody>
      <dsp:txXfrm rot="-5400000">
        <a:off x="1" y="5108981"/>
        <a:ext cx="879859" cy="377083"/>
      </dsp:txXfrm>
    </dsp:sp>
    <dsp:sp modelId="{623D91C4-CC9D-44B9-B750-F3961668E941}">
      <dsp:nvSpPr>
        <dsp:cNvPr id="0" name=""/>
        <dsp:cNvSpPr/>
      </dsp:nvSpPr>
      <dsp:spPr>
        <a:xfrm rot="5400000">
          <a:off x="2774623" y="2764646"/>
          <a:ext cx="817012" cy="4606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879860" y="4699293"/>
        <a:ext cx="4566657" cy="737246"/>
      </dsp:txXfrm>
    </dsp:sp>
    <dsp:sp modelId="{33DF32BB-5AF6-448A-AA7D-6F83298B2E85}">
      <dsp:nvSpPr>
        <dsp:cNvPr id="0" name=""/>
        <dsp:cNvSpPr/>
      </dsp:nvSpPr>
      <dsp:spPr>
        <a:xfrm rot="5400000">
          <a:off x="-188541" y="6036582"/>
          <a:ext cx="1256942" cy="8798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Resits</a:t>
          </a:r>
        </a:p>
      </dsp:txBody>
      <dsp:txXfrm rot="-5400000">
        <a:off x="1" y="6287971"/>
        <a:ext cx="879859" cy="377083"/>
      </dsp:txXfrm>
    </dsp:sp>
    <dsp:sp modelId="{6CF54DC5-F32F-4A1D-875A-E509EB66B8EF}">
      <dsp:nvSpPr>
        <dsp:cNvPr id="0" name=""/>
        <dsp:cNvSpPr/>
      </dsp:nvSpPr>
      <dsp:spPr>
        <a:xfrm rot="5400000">
          <a:off x="2750305" y="3969683"/>
          <a:ext cx="865649" cy="4606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879860" y="5882386"/>
        <a:ext cx="4564282" cy="781133"/>
      </dsp:txXfrm>
    </dsp:sp>
    <dsp:sp modelId="{3DF7E87E-B278-484D-A0F1-E37749F41A06}">
      <dsp:nvSpPr>
        <dsp:cNvPr id="0" name=""/>
        <dsp:cNvSpPr/>
      </dsp:nvSpPr>
      <dsp:spPr>
        <a:xfrm rot="5400000">
          <a:off x="-188541" y="7196859"/>
          <a:ext cx="1256942" cy="8798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Decision</a:t>
          </a:r>
        </a:p>
      </dsp:txBody>
      <dsp:txXfrm rot="-5400000">
        <a:off x="1" y="7448248"/>
        <a:ext cx="879859" cy="377083"/>
      </dsp:txXfrm>
    </dsp:sp>
    <dsp:sp modelId="{4FE056B6-0ABB-44F0-A7C8-9842D1FA163D}">
      <dsp:nvSpPr>
        <dsp:cNvPr id="0" name=""/>
        <dsp:cNvSpPr/>
      </dsp:nvSpPr>
      <dsp:spPr>
        <a:xfrm rot="5400000">
          <a:off x="2769018" y="5113554"/>
          <a:ext cx="828222" cy="460654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dsp:txBody>
      <dsp:txXfrm rot="-5400000">
        <a:off x="879859" y="7043143"/>
        <a:ext cx="4566110" cy="7473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dc:creator>
  <cp:keywords/>
  <dc:description/>
  <cp:lastModifiedBy>Jo Strong</cp:lastModifiedBy>
  <cp:revision>2</cp:revision>
  <dcterms:created xsi:type="dcterms:W3CDTF">2019-01-22T07:58:00Z</dcterms:created>
  <dcterms:modified xsi:type="dcterms:W3CDTF">2019-01-22T07:58:00Z</dcterms:modified>
</cp:coreProperties>
</file>