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6783C" w14:textId="6E81D6C3" w:rsidR="003316C2" w:rsidRPr="004E1400" w:rsidRDefault="00EA3C82" w:rsidP="003316C2">
      <w:pPr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Closure of Programme</w:t>
      </w:r>
      <w:r w:rsidR="003316C2" w:rsidRPr="004E1400">
        <w:rPr>
          <w:rFonts w:ascii="Arial" w:hAnsi="Arial" w:cs="Arial"/>
          <w:b/>
          <w:szCs w:val="22"/>
        </w:rPr>
        <w:t xml:space="preserve"> Form</w:t>
      </w:r>
    </w:p>
    <w:p w14:paraId="6C3F63F2" w14:textId="0618ED4E" w:rsidR="003316C2" w:rsidRPr="00124A38" w:rsidRDefault="003316C2" w:rsidP="003316C2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498"/>
        </w:tabs>
        <w:ind w:right="-472"/>
        <w:rPr>
          <w:rFonts w:ascii="Arial" w:eastAsia="Times New Roman" w:hAnsi="Arial" w:cs="Arial"/>
          <w:color w:val="auto"/>
          <w:szCs w:val="20"/>
          <w:lang w:val="en-GB" w:eastAsia="en-GB"/>
        </w:rPr>
      </w:pPr>
    </w:p>
    <w:p w14:paraId="56EA260F" w14:textId="145DC663" w:rsidR="003316C2" w:rsidRPr="00124A38" w:rsidRDefault="005F6BF6" w:rsidP="003316C2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498"/>
        </w:tabs>
        <w:ind w:right="-472"/>
        <w:rPr>
          <w:rFonts w:ascii="Arial" w:eastAsia="Times New Roman" w:hAnsi="Arial" w:cs="Arial"/>
          <w:b/>
          <w:color w:val="auto"/>
          <w:szCs w:val="22"/>
          <w:lang w:val="en-GB" w:eastAsia="en-GB"/>
        </w:rPr>
      </w:pPr>
      <w:r>
        <w:rPr>
          <w:rFonts w:ascii="Arial" w:eastAsia="Times New Roman" w:hAnsi="Arial" w:cs="Arial"/>
          <w:b/>
          <w:color w:val="auto"/>
          <w:szCs w:val="22"/>
          <w:lang w:val="en-GB" w:eastAsia="en-GB"/>
        </w:rPr>
        <w:br/>
      </w:r>
    </w:p>
    <w:p w14:paraId="56299DA6" w14:textId="5DA29E3B" w:rsidR="00A9275A" w:rsidRDefault="003316C2" w:rsidP="003316C2">
      <w:pPr>
        <w:jc w:val="both"/>
        <w:rPr>
          <w:rFonts w:ascii="Arial" w:hAnsi="Arial" w:cs="Arial"/>
          <w:sz w:val="20"/>
          <w:szCs w:val="20"/>
        </w:rPr>
      </w:pPr>
      <w:r w:rsidRPr="008C112C">
        <w:rPr>
          <w:rFonts w:ascii="Arial" w:hAnsi="Arial" w:cs="Arial"/>
          <w:sz w:val="20"/>
          <w:szCs w:val="20"/>
        </w:rPr>
        <w:t xml:space="preserve">This form should be completed by the Programme </w:t>
      </w:r>
      <w:r w:rsidR="008C112C">
        <w:rPr>
          <w:rFonts w:ascii="Arial" w:hAnsi="Arial" w:cs="Arial"/>
          <w:sz w:val="20"/>
          <w:szCs w:val="20"/>
        </w:rPr>
        <w:t>Manager</w:t>
      </w:r>
      <w:r w:rsidRPr="008C112C">
        <w:rPr>
          <w:rFonts w:ascii="Arial" w:hAnsi="Arial" w:cs="Arial"/>
          <w:sz w:val="20"/>
          <w:szCs w:val="20"/>
        </w:rPr>
        <w:t xml:space="preserve"> in consultation with the Head of Department and </w:t>
      </w:r>
      <w:r w:rsidR="008C112C">
        <w:rPr>
          <w:rFonts w:ascii="Arial" w:hAnsi="Arial" w:cs="Arial"/>
          <w:sz w:val="20"/>
          <w:szCs w:val="20"/>
        </w:rPr>
        <w:t xml:space="preserve">be </w:t>
      </w:r>
      <w:r w:rsidRPr="008C112C">
        <w:rPr>
          <w:rFonts w:ascii="Arial" w:hAnsi="Arial" w:cs="Arial"/>
          <w:sz w:val="20"/>
          <w:szCs w:val="20"/>
        </w:rPr>
        <w:t xml:space="preserve">submitted to </w:t>
      </w:r>
      <w:r w:rsidR="008C112C">
        <w:rPr>
          <w:rFonts w:ascii="Arial" w:hAnsi="Arial" w:cs="Arial"/>
          <w:sz w:val="20"/>
          <w:szCs w:val="20"/>
        </w:rPr>
        <w:t xml:space="preserve">the </w:t>
      </w:r>
      <w:r w:rsidR="00DC137A">
        <w:rPr>
          <w:rFonts w:ascii="Arial" w:hAnsi="Arial" w:cs="Arial"/>
          <w:sz w:val="20"/>
          <w:szCs w:val="20"/>
        </w:rPr>
        <w:t>Faculty Quality</w:t>
      </w:r>
      <w:r w:rsidRPr="008C112C">
        <w:rPr>
          <w:rFonts w:ascii="Arial" w:hAnsi="Arial" w:cs="Arial"/>
          <w:sz w:val="20"/>
          <w:szCs w:val="20"/>
        </w:rPr>
        <w:t xml:space="preserve"> Acc</w:t>
      </w:r>
      <w:r w:rsidR="00EA3C82">
        <w:rPr>
          <w:rFonts w:ascii="Arial" w:hAnsi="Arial" w:cs="Arial"/>
          <w:sz w:val="20"/>
          <w:szCs w:val="20"/>
        </w:rPr>
        <w:t xml:space="preserve">ount Manager for consideration by the faculty Academic Standards and Quality Committee. </w:t>
      </w:r>
    </w:p>
    <w:p w14:paraId="1591C997" w14:textId="77777777" w:rsidR="00A9275A" w:rsidRDefault="00A9275A" w:rsidP="003316C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3"/>
        <w:gridCol w:w="5375"/>
      </w:tblGrid>
      <w:tr w:rsidR="00A9275A" w:rsidRPr="0016736D" w14:paraId="519CE4C3" w14:textId="77777777" w:rsidTr="00A9275A">
        <w:trPr>
          <w:trHeight w:val="26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4EF68FF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736D">
              <w:rPr>
                <w:rFonts w:ascii="Arial" w:hAnsi="Arial" w:cs="Arial"/>
                <w:szCs w:val="22"/>
              </w:rPr>
              <w:t>Programme Title(s):</w:t>
            </w:r>
          </w:p>
        </w:tc>
        <w:tc>
          <w:tcPr>
            <w:tcW w:w="6095" w:type="dxa"/>
            <w:vAlign w:val="center"/>
          </w:tcPr>
          <w:p w14:paraId="3F9BA886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A9275A" w:rsidRPr="0016736D" w14:paraId="6CCEB424" w14:textId="77777777" w:rsidTr="00A9275A">
        <w:trPr>
          <w:trHeight w:val="26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B00DCA4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736D">
              <w:rPr>
                <w:rFonts w:ascii="Arial" w:hAnsi="Arial" w:cs="Arial"/>
                <w:szCs w:val="22"/>
              </w:rPr>
              <w:t>Programme Code(s)</w:t>
            </w:r>
          </w:p>
        </w:tc>
        <w:tc>
          <w:tcPr>
            <w:tcW w:w="6095" w:type="dxa"/>
            <w:vAlign w:val="center"/>
          </w:tcPr>
          <w:p w14:paraId="3B1D4437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A9275A" w:rsidRPr="0016736D" w14:paraId="495C065E" w14:textId="77777777" w:rsidTr="00A9275A">
        <w:trPr>
          <w:trHeight w:val="26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0E1B1D4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736D">
              <w:rPr>
                <w:rFonts w:ascii="Arial" w:hAnsi="Arial" w:cs="Arial"/>
                <w:szCs w:val="22"/>
              </w:rPr>
              <w:t>Department:</w:t>
            </w:r>
          </w:p>
        </w:tc>
        <w:tc>
          <w:tcPr>
            <w:tcW w:w="6095" w:type="dxa"/>
            <w:vAlign w:val="center"/>
          </w:tcPr>
          <w:p w14:paraId="7D6FE974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A9275A" w:rsidRPr="0016736D" w14:paraId="09EAE178" w14:textId="77777777" w:rsidTr="00A9275A">
        <w:trPr>
          <w:trHeight w:val="26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A6D2E78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736D">
              <w:rPr>
                <w:rFonts w:ascii="Arial" w:hAnsi="Arial" w:cs="Arial"/>
                <w:szCs w:val="22"/>
              </w:rPr>
              <w:t>Form completed by:</w:t>
            </w:r>
          </w:p>
        </w:tc>
        <w:tc>
          <w:tcPr>
            <w:tcW w:w="6095" w:type="dxa"/>
            <w:vAlign w:val="center"/>
          </w:tcPr>
          <w:p w14:paraId="799CA821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12D8663A" w14:textId="77777777" w:rsidR="00A9275A" w:rsidRPr="0016736D" w:rsidRDefault="00A9275A" w:rsidP="00A9275A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2"/>
        <w:gridCol w:w="5316"/>
      </w:tblGrid>
      <w:tr w:rsidR="00A9275A" w:rsidRPr="0016736D" w14:paraId="326AF823" w14:textId="77777777" w:rsidTr="00357F0D"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12D68A4D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 the programme to be discontinued or suspended?</w:t>
            </w:r>
          </w:p>
        </w:tc>
        <w:tc>
          <w:tcPr>
            <w:tcW w:w="5316" w:type="dxa"/>
          </w:tcPr>
          <w:p w14:paraId="4B846D89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9275A" w:rsidRPr="0016736D" w14:paraId="57CBA9F4" w14:textId="77777777" w:rsidTr="00357F0D"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4CBE289C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736D">
              <w:rPr>
                <w:rFonts w:ascii="Arial" w:hAnsi="Arial" w:cs="Arial"/>
                <w:szCs w:val="22"/>
              </w:rPr>
              <w:t>Rationale for withdrawal of programme</w:t>
            </w:r>
          </w:p>
        </w:tc>
        <w:tc>
          <w:tcPr>
            <w:tcW w:w="5316" w:type="dxa"/>
          </w:tcPr>
          <w:p w14:paraId="3628D6F8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9275A" w:rsidRPr="0016736D" w14:paraId="29437C62" w14:textId="77777777" w:rsidTr="00357F0D"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3B43E8E2" w14:textId="39D74B5B" w:rsidR="00A9275A" w:rsidRPr="0016736D" w:rsidRDefault="00357F0D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 from which closure to take effect</w:t>
            </w:r>
          </w:p>
        </w:tc>
        <w:tc>
          <w:tcPr>
            <w:tcW w:w="5316" w:type="dxa"/>
          </w:tcPr>
          <w:p w14:paraId="3749E784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9275A" w:rsidRPr="0016736D" w14:paraId="2785F729" w14:textId="77777777" w:rsidTr="00357F0D"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1D0795BE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736D">
              <w:rPr>
                <w:rFonts w:ascii="Arial" w:hAnsi="Arial" w:cs="Arial"/>
                <w:szCs w:val="22"/>
              </w:rPr>
              <w:t>Modules which will also be withdrawn</w:t>
            </w:r>
          </w:p>
        </w:tc>
        <w:tc>
          <w:tcPr>
            <w:tcW w:w="5316" w:type="dxa"/>
          </w:tcPr>
          <w:p w14:paraId="47086135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9275A" w:rsidRPr="0016736D" w14:paraId="425F383C" w14:textId="77777777" w:rsidTr="00357F0D"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5967AF9E" w14:textId="7CA4A2D9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736D">
              <w:rPr>
                <w:rFonts w:ascii="Arial" w:hAnsi="Arial" w:cs="Arial"/>
                <w:szCs w:val="22"/>
              </w:rPr>
              <w:t>Number of current students in the programme in each year at the time</w:t>
            </w:r>
            <w:r w:rsidR="00357F0D">
              <w:rPr>
                <w:rFonts w:ascii="Arial" w:hAnsi="Arial" w:cs="Arial"/>
                <w:szCs w:val="22"/>
              </w:rPr>
              <w:t xml:space="preserve"> of the proposal</w:t>
            </w:r>
          </w:p>
        </w:tc>
        <w:tc>
          <w:tcPr>
            <w:tcW w:w="5316" w:type="dxa"/>
          </w:tcPr>
          <w:p w14:paraId="718CD1F2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9275A" w:rsidRPr="0016736D" w14:paraId="291D08AA" w14:textId="77777777" w:rsidTr="00357F0D"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1BD706A7" w14:textId="0EE169FB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736D">
              <w:rPr>
                <w:rFonts w:ascii="Arial" w:hAnsi="Arial" w:cs="Arial"/>
                <w:szCs w:val="22"/>
              </w:rPr>
              <w:t>Number of applicants holding a conditional or unconditional offer to study the programme</w:t>
            </w:r>
            <w:r w:rsidR="00357F0D">
              <w:rPr>
                <w:rFonts w:ascii="Arial" w:hAnsi="Arial" w:cs="Arial"/>
                <w:szCs w:val="22"/>
              </w:rPr>
              <w:t>(s) at the time of the proposal</w:t>
            </w:r>
          </w:p>
        </w:tc>
        <w:tc>
          <w:tcPr>
            <w:tcW w:w="5316" w:type="dxa"/>
          </w:tcPr>
          <w:p w14:paraId="2326F8A1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  <w:tr w:rsidR="00357F0D" w:rsidRPr="0016736D" w14:paraId="50DD4A95" w14:textId="77777777" w:rsidTr="00357F0D"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0CBA65CA" w14:textId="128AE40B" w:rsidR="00357F0D" w:rsidRDefault="00357F0D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Does this closure have an impact on any progression routes? </w:t>
            </w:r>
          </w:p>
        </w:tc>
        <w:tc>
          <w:tcPr>
            <w:tcW w:w="5316" w:type="dxa"/>
          </w:tcPr>
          <w:p w14:paraId="65DFAC2E" w14:textId="77777777" w:rsidR="00357F0D" w:rsidRPr="0016736D" w:rsidRDefault="00357F0D" w:rsidP="00046CC5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9275A" w:rsidRPr="0016736D" w14:paraId="3BD7CD16" w14:textId="77777777" w:rsidTr="00357F0D"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59E222DF" w14:textId="250B60B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736D">
              <w:rPr>
                <w:rFonts w:ascii="Arial" w:hAnsi="Arial" w:cs="Arial"/>
                <w:szCs w:val="22"/>
              </w:rPr>
              <w:t>For collaborative provision: are there any other programmes with this Partner organisation?</w:t>
            </w:r>
          </w:p>
        </w:tc>
        <w:tc>
          <w:tcPr>
            <w:tcW w:w="5316" w:type="dxa"/>
          </w:tcPr>
          <w:p w14:paraId="536098EE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0E38AAC" w14:textId="77777777" w:rsidR="00A9275A" w:rsidRPr="0016736D" w:rsidRDefault="00A9275A" w:rsidP="00A9275A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A9275A" w:rsidRPr="0016736D" w14:paraId="3EBD3E86" w14:textId="77777777" w:rsidTr="00A9275A"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144BE5D8" w14:textId="77777777" w:rsidR="00A9275A" w:rsidRPr="0016736D" w:rsidRDefault="00A9275A" w:rsidP="00046CC5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16736D">
              <w:rPr>
                <w:rFonts w:ascii="Arial" w:hAnsi="Arial" w:cs="Arial"/>
                <w:szCs w:val="22"/>
              </w:rPr>
              <w:t>Please set out below how academic standards will be protected and existing students’ interests will be protected and applicants supported. A</w:t>
            </w:r>
            <w:r w:rsidRPr="0016736D">
              <w:rPr>
                <w:rFonts w:ascii="Arial" w:hAnsi="Arial" w:cs="Arial"/>
                <w:i/>
                <w:szCs w:val="22"/>
              </w:rPr>
              <w:t xml:space="preserve"> separate sheet may be used/submitted if necessary</w:t>
            </w:r>
          </w:p>
        </w:tc>
      </w:tr>
      <w:tr w:rsidR="00A9275A" w:rsidRPr="0016736D" w14:paraId="152E5F56" w14:textId="77777777" w:rsidTr="00046CC5">
        <w:tc>
          <w:tcPr>
            <w:tcW w:w="9747" w:type="dxa"/>
            <w:shd w:val="clear" w:color="auto" w:fill="auto"/>
            <w:vAlign w:val="center"/>
          </w:tcPr>
          <w:p w14:paraId="7D147736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F0C1E84" w14:textId="77777777" w:rsidR="00A9275A" w:rsidRPr="0016736D" w:rsidRDefault="00A9275A" w:rsidP="00A9275A">
      <w:pPr>
        <w:jc w:val="both"/>
        <w:rPr>
          <w:rFonts w:ascii="Arial" w:hAnsi="Arial" w:cs="Arial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A9275A" w:rsidRPr="0016736D" w14:paraId="0F340F59" w14:textId="77777777" w:rsidTr="00A9275A">
        <w:trPr>
          <w:trHeight w:val="540"/>
        </w:trPr>
        <w:tc>
          <w:tcPr>
            <w:tcW w:w="9214" w:type="dxa"/>
            <w:shd w:val="clear" w:color="auto" w:fill="D9D9D9" w:themeFill="background1" w:themeFillShade="D9"/>
          </w:tcPr>
          <w:p w14:paraId="7EFB713C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bCs/>
                <w:i/>
                <w:szCs w:val="22"/>
              </w:rPr>
            </w:pPr>
            <w:r w:rsidRPr="0016736D">
              <w:rPr>
                <w:rFonts w:ascii="Arial" w:hAnsi="Arial" w:cs="Arial"/>
                <w:bCs/>
                <w:szCs w:val="22"/>
              </w:rPr>
              <w:t>Feedback from current students on arrangements for running out the programme:</w:t>
            </w:r>
            <w:r w:rsidRPr="0016736D">
              <w:rPr>
                <w:rFonts w:ascii="Arial" w:hAnsi="Arial" w:cs="Arial"/>
                <w:szCs w:val="22"/>
              </w:rPr>
              <w:t xml:space="preserve"> </w:t>
            </w:r>
            <w:r w:rsidRPr="0016736D">
              <w:rPr>
                <w:rFonts w:ascii="Arial" w:hAnsi="Arial" w:cs="Arial"/>
                <w:i/>
                <w:szCs w:val="22"/>
              </w:rPr>
              <w:t xml:space="preserve">Existing students </w:t>
            </w:r>
            <w:r w:rsidRPr="0016736D">
              <w:rPr>
                <w:rFonts w:ascii="Arial" w:hAnsi="Arial" w:cs="Arial"/>
                <w:b/>
                <w:i/>
                <w:szCs w:val="22"/>
              </w:rPr>
              <w:t>must</w:t>
            </w:r>
            <w:r w:rsidRPr="0016736D">
              <w:rPr>
                <w:rFonts w:ascii="Arial" w:hAnsi="Arial" w:cs="Arial"/>
                <w:i/>
                <w:szCs w:val="22"/>
              </w:rPr>
              <w:t xml:space="preserve"> be consulted on arrangements for running out the programme.</w:t>
            </w:r>
          </w:p>
        </w:tc>
      </w:tr>
      <w:tr w:rsidR="00A9275A" w:rsidRPr="0016736D" w14:paraId="62C70D67" w14:textId="77777777" w:rsidTr="00A9275A">
        <w:trPr>
          <w:trHeight w:val="415"/>
        </w:trPr>
        <w:tc>
          <w:tcPr>
            <w:tcW w:w="9214" w:type="dxa"/>
          </w:tcPr>
          <w:p w14:paraId="5B3D893F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A9275A" w:rsidRPr="0016736D" w14:paraId="5DFB654D" w14:textId="77777777" w:rsidTr="00A9275A">
        <w:trPr>
          <w:trHeight w:val="578"/>
        </w:trPr>
        <w:tc>
          <w:tcPr>
            <w:tcW w:w="9214" w:type="dxa"/>
            <w:shd w:val="clear" w:color="auto" w:fill="D9D9D9" w:themeFill="background1" w:themeFillShade="D9"/>
          </w:tcPr>
          <w:p w14:paraId="095A0841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bCs/>
                <w:i/>
                <w:szCs w:val="22"/>
              </w:rPr>
            </w:pPr>
            <w:r w:rsidRPr="0016736D">
              <w:rPr>
                <w:rFonts w:ascii="Arial" w:hAnsi="Arial" w:cs="Arial"/>
                <w:bCs/>
                <w:szCs w:val="22"/>
              </w:rPr>
              <w:t xml:space="preserve">Feedback from relevant collaborative partners and Partnership Leads - where the withdrawal impacts on any collaborative provision. </w:t>
            </w:r>
            <w:r w:rsidRPr="0016736D">
              <w:rPr>
                <w:rFonts w:ascii="Arial" w:hAnsi="Arial" w:cs="Arial"/>
                <w:bCs/>
                <w:i/>
                <w:szCs w:val="22"/>
              </w:rPr>
              <w:t>This should confirm that the partner has been fully involved in the process</w:t>
            </w:r>
          </w:p>
        </w:tc>
      </w:tr>
      <w:tr w:rsidR="00A9275A" w:rsidRPr="0016736D" w14:paraId="52F1E71C" w14:textId="77777777" w:rsidTr="00A9275A">
        <w:trPr>
          <w:trHeight w:val="486"/>
        </w:trPr>
        <w:tc>
          <w:tcPr>
            <w:tcW w:w="9214" w:type="dxa"/>
          </w:tcPr>
          <w:p w14:paraId="106A23F3" w14:textId="77777777" w:rsidR="00A9275A" w:rsidRPr="0016736D" w:rsidRDefault="00A9275A" w:rsidP="00046CC5">
            <w:pPr>
              <w:spacing w:before="60" w:after="6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253C021A" w14:textId="77777777" w:rsidR="00A9275A" w:rsidRPr="0016736D" w:rsidRDefault="00A9275A" w:rsidP="00A9275A">
      <w:pPr>
        <w:pStyle w:val="ListParagraph"/>
        <w:rPr>
          <w:rFonts w:ascii="Arial" w:hAnsi="Arial" w:cs="Arial"/>
          <w:sz w:val="22"/>
          <w:szCs w:val="22"/>
        </w:rPr>
      </w:pPr>
    </w:p>
    <w:p w14:paraId="0A296CA0" w14:textId="77777777" w:rsidR="00A9275A" w:rsidRPr="003E27A8" w:rsidRDefault="00A9275A" w:rsidP="00A9275A">
      <w:pPr>
        <w:rPr>
          <w:rFonts w:ascii="Arial" w:hAnsi="Arial" w:cs="Arial"/>
          <w:szCs w:val="22"/>
        </w:rPr>
      </w:pPr>
    </w:p>
    <w:sectPr w:rsidR="00A9275A" w:rsidRPr="003E27A8" w:rsidSect="00845B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B489A" w14:textId="77777777" w:rsidR="00EA3C82" w:rsidRDefault="00EA3C82" w:rsidP="00EA3C82">
      <w:r>
        <w:separator/>
      </w:r>
    </w:p>
  </w:endnote>
  <w:endnote w:type="continuationSeparator" w:id="0">
    <w:p w14:paraId="3E454720" w14:textId="77777777" w:rsidR="00EA3C82" w:rsidRDefault="00EA3C82" w:rsidP="00EA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7C676" w14:textId="77777777" w:rsidR="00EA3C82" w:rsidRDefault="00EA3C82" w:rsidP="00EA3C82">
      <w:r>
        <w:separator/>
      </w:r>
    </w:p>
  </w:footnote>
  <w:footnote w:type="continuationSeparator" w:id="0">
    <w:p w14:paraId="55A346A5" w14:textId="77777777" w:rsidR="00EA3C82" w:rsidRDefault="00EA3C82" w:rsidP="00EA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2F23" w14:textId="7A7923C2" w:rsidR="00EA3C82" w:rsidRPr="00EA3C82" w:rsidRDefault="00EA3C82">
    <w:pPr>
      <w:pStyle w:val="Header"/>
      <w:rPr>
        <w:rFonts w:ascii="Arial" w:hAnsi="Arial" w:cs="Arial"/>
      </w:rPr>
    </w:pPr>
    <w:r w:rsidRPr="00EA3C82">
      <w:rPr>
        <w:rFonts w:ascii="Arial" w:hAnsi="Arial" w:cs="Arial"/>
      </w:rPr>
      <w:t xml:space="preserve">ACADEMIC SERVICES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A3C82">
      <w:rPr>
        <w:rFonts w:ascii="Arial" w:hAnsi="Arial" w:cs="Arial"/>
      </w:rPr>
      <w:t xml:space="preserve">2016-17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C2"/>
    <w:rsid w:val="0005473F"/>
    <w:rsid w:val="000708EC"/>
    <w:rsid w:val="00073EF8"/>
    <w:rsid w:val="0009792B"/>
    <w:rsid w:val="000C1B91"/>
    <w:rsid w:val="000D2A02"/>
    <w:rsid w:val="000E3CD4"/>
    <w:rsid w:val="00103362"/>
    <w:rsid w:val="00104F6B"/>
    <w:rsid w:val="00125227"/>
    <w:rsid w:val="00150A1E"/>
    <w:rsid w:val="00196DEA"/>
    <w:rsid w:val="0019764D"/>
    <w:rsid w:val="001B41DD"/>
    <w:rsid w:val="001C05B3"/>
    <w:rsid w:val="001E0EEF"/>
    <w:rsid w:val="001E2DF4"/>
    <w:rsid w:val="001E330D"/>
    <w:rsid w:val="001F262E"/>
    <w:rsid w:val="0023647D"/>
    <w:rsid w:val="0023647E"/>
    <w:rsid w:val="00274F9B"/>
    <w:rsid w:val="00285CAD"/>
    <w:rsid w:val="00287383"/>
    <w:rsid w:val="00292CE2"/>
    <w:rsid w:val="002A405B"/>
    <w:rsid w:val="002B7290"/>
    <w:rsid w:val="002E1FD9"/>
    <w:rsid w:val="002F6A88"/>
    <w:rsid w:val="00302DBB"/>
    <w:rsid w:val="003316C2"/>
    <w:rsid w:val="003476AB"/>
    <w:rsid w:val="00352550"/>
    <w:rsid w:val="00357F0D"/>
    <w:rsid w:val="00374F39"/>
    <w:rsid w:val="0038655D"/>
    <w:rsid w:val="003909AD"/>
    <w:rsid w:val="003B07A3"/>
    <w:rsid w:val="003E4EBC"/>
    <w:rsid w:val="00400BD1"/>
    <w:rsid w:val="0041305E"/>
    <w:rsid w:val="004149FC"/>
    <w:rsid w:val="00415638"/>
    <w:rsid w:val="00445B91"/>
    <w:rsid w:val="0049285D"/>
    <w:rsid w:val="00497FE8"/>
    <w:rsid w:val="004A2A1F"/>
    <w:rsid w:val="004A34EE"/>
    <w:rsid w:val="0052712A"/>
    <w:rsid w:val="005716F3"/>
    <w:rsid w:val="005D44EE"/>
    <w:rsid w:val="005F6BF6"/>
    <w:rsid w:val="006161BE"/>
    <w:rsid w:val="00617F5A"/>
    <w:rsid w:val="0062069D"/>
    <w:rsid w:val="00624698"/>
    <w:rsid w:val="0064276C"/>
    <w:rsid w:val="00651999"/>
    <w:rsid w:val="006A73F3"/>
    <w:rsid w:val="006F09A0"/>
    <w:rsid w:val="006F54EA"/>
    <w:rsid w:val="006F70B7"/>
    <w:rsid w:val="0072574F"/>
    <w:rsid w:val="00763167"/>
    <w:rsid w:val="00766DF8"/>
    <w:rsid w:val="007D6145"/>
    <w:rsid w:val="00805F57"/>
    <w:rsid w:val="00816DC7"/>
    <w:rsid w:val="00820E5A"/>
    <w:rsid w:val="00821FF8"/>
    <w:rsid w:val="0083565A"/>
    <w:rsid w:val="00845B2A"/>
    <w:rsid w:val="00870D88"/>
    <w:rsid w:val="008C112C"/>
    <w:rsid w:val="008C575D"/>
    <w:rsid w:val="008E0CA5"/>
    <w:rsid w:val="008E18D4"/>
    <w:rsid w:val="008F1740"/>
    <w:rsid w:val="008F44F1"/>
    <w:rsid w:val="00901123"/>
    <w:rsid w:val="0090338B"/>
    <w:rsid w:val="0091190D"/>
    <w:rsid w:val="00912EE0"/>
    <w:rsid w:val="00913E05"/>
    <w:rsid w:val="0093211F"/>
    <w:rsid w:val="00935759"/>
    <w:rsid w:val="00942E45"/>
    <w:rsid w:val="00946B2E"/>
    <w:rsid w:val="00974FC2"/>
    <w:rsid w:val="009A04FC"/>
    <w:rsid w:val="009C6CB7"/>
    <w:rsid w:val="009D2D2B"/>
    <w:rsid w:val="009F5C50"/>
    <w:rsid w:val="00A21738"/>
    <w:rsid w:val="00A3107D"/>
    <w:rsid w:val="00A65099"/>
    <w:rsid w:val="00A9275A"/>
    <w:rsid w:val="00A931F2"/>
    <w:rsid w:val="00B202C6"/>
    <w:rsid w:val="00B203CA"/>
    <w:rsid w:val="00B52108"/>
    <w:rsid w:val="00B75C57"/>
    <w:rsid w:val="00B94293"/>
    <w:rsid w:val="00BA19E3"/>
    <w:rsid w:val="00BB4D0E"/>
    <w:rsid w:val="00BE5112"/>
    <w:rsid w:val="00BE60AB"/>
    <w:rsid w:val="00C245DB"/>
    <w:rsid w:val="00C86BD5"/>
    <w:rsid w:val="00D00ED8"/>
    <w:rsid w:val="00D07ED1"/>
    <w:rsid w:val="00D42350"/>
    <w:rsid w:val="00D60A34"/>
    <w:rsid w:val="00D71DAC"/>
    <w:rsid w:val="00D72994"/>
    <w:rsid w:val="00D97D11"/>
    <w:rsid w:val="00DA0B4C"/>
    <w:rsid w:val="00DC137A"/>
    <w:rsid w:val="00DE28A7"/>
    <w:rsid w:val="00E0101B"/>
    <w:rsid w:val="00E01E9A"/>
    <w:rsid w:val="00E1679A"/>
    <w:rsid w:val="00E3608C"/>
    <w:rsid w:val="00E477B5"/>
    <w:rsid w:val="00E97DD0"/>
    <w:rsid w:val="00EA3C82"/>
    <w:rsid w:val="00EB1814"/>
    <w:rsid w:val="00ED3030"/>
    <w:rsid w:val="00EF4A81"/>
    <w:rsid w:val="00F35B92"/>
    <w:rsid w:val="00F4002D"/>
    <w:rsid w:val="00F664F9"/>
    <w:rsid w:val="00F84988"/>
    <w:rsid w:val="00FA09E8"/>
    <w:rsid w:val="00FB1DD1"/>
    <w:rsid w:val="00FB4D75"/>
    <w:rsid w:val="00FB4EC7"/>
    <w:rsid w:val="00FC6EA6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87AFC3"/>
  <w15:docId w15:val="{A1C635A2-5C12-4D46-9D1D-F4418F2E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2"/>
    <w:rPr>
      <w:rFonts w:ascii="Tahoma" w:eastAsia="ヒラギノ角ゴ Pro W3" w:hAnsi="Tahoma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16C2"/>
    <w:rPr>
      <w:color w:val="0000FF"/>
      <w:u w:val="single"/>
    </w:rPr>
  </w:style>
  <w:style w:type="table" w:styleId="TableGrid">
    <w:name w:val="Table Grid"/>
    <w:basedOn w:val="TableNormal"/>
    <w:uiPriority w:val="59"/>
    <w:rsid w:val="003316C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6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C2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EEF"/>
    <w:rPr>
      <w:rFonts w:ascii="Tahoma" w:eastAsia="ヒラギノ角ゴ Pro W3" w:hAnsi="Tahoma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EEF"/>
    <w:rPr>
      <w:rFonts w:ascii="Tahoma" w:eastAsia="ヒラギノ角ゴ Pro W3" w:hAnsi="Tahoma" w:cs="Times New Roman"/>
      <w:b/>
      <w:bCs/>
      <w:color w:val="00000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0E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275A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3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C82"/>
    <w:rPr>
      <w:rFonts w:ascii="Tahoma" w:eastAsia="ヒラギノ角ゴ Pro W3" w:hAnsi="Tahoma"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3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82"/>
    <w:rPr>
      <w:rFonts w:ascii="Tahoma" w:eastAsia="ヒラギノ角ゴ Pro W3" w:hAnsi="Tahoma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9E3968C5DB44BB08E77757F8D021" ma:contentTypeVersion="4" ma:contentTypeDescription="Create a new document." ma:contentTypeScope="" ma:versionID="6bd422df5a72511bd3d17d1509a9c9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3F6147-4430-43E7-A2C4-E6D981B12377}"/>
</file>

<file path=customXml/itemProps2.xml><?xml version="1.0" encoding="utf-8"?>
<ds:datastoreItem xmlns:ds="http://schemas.openxmlformats.org/officeDocument/2006/customXml" ds:itemID="{A647B669-D935-4AED-A9D1-E1BC88B073EC}"/>
</file>

<file path=customXml/itemProps3.xml><?xml version="1.0" encoding="utf-8"?>
<ds:datastoreItem xmlns:ds="http://schemas.openxmlformats.org/officeDocument/2006/customXml" ds:itemID="{8DF4AA4E-DD7F-4C38-8F69-625FC7E4E9B7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Beryl Furey-King</dc:creator>
  <cp:lastModifiedBy>Gail Wilson</cp:lastModifiedBy>
  <cp:revision>3</cp:revision>
  <cp:lastPrinted>2015-09-17T10:15:00Z</cp:lastPrinted>
  <dcterms:created xsi:type="dcterms:W3CDTF">2016-09-15T08:11:00Z</dcterms:created>
  <dcterms:modified xsi:type="dcterms:W3CDTF">2016-09-15T08:18:00Z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0x010100D40F9E3968C5DB44BB08E77757F8D021</vt:lpwstr>
  </property>
</Properties>
</file>