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4D" w:rsidRDefault="005B2D03" w:rsidP="00D8194D">
      <w:pPr>
        <w:jc w:val="right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AME</w:t>
      </w:r>
      <w:r w:rsidR="00EA3879">
        <w:rPr>
          <w:rFonts w:ascii="Arial" w:hAnsi="Arial" w:cs="Arial"/>
          <w:b/>
          <w:spacing w:val="-3"/>
          <w:sz w:val="22"/>
          <w:szCs w:val="22"/>
        </w:rPr>
        <w:t xml:space="preserve">4 Department </w:t>
      </w:r>
      <w:r w:rsidR="00D8194D">
        <w:rPr>
          <w:rFonts w:ascii="Arial" w:hAnsi="Arial" w:cs="Arial"/>
          <w:b/>
          <w:spacing w:val="-3"/>
          <w:sz w:val="22"/>
          <w:szCs w:val="22"/>
        </w:rPr>
        <w:t>Report Template</w:t>
      </w:r>
    </w:p>
    <w:p w:rsidR="00D8194D" w:rsidRPr="001B5203" w:rsidRDefault="00D8194D" w:rsidP="00D8194D">
      <w:pPr>
        <w:jc w:val="right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Annual Monitoring </w:t>
      </w:r>
      <w:r w:rsidR="00EA3879">
        <w:rPr>
          <w:rFonts w:ascii="Arial" w:hAnsi="Arial" w:cs="Arial"/>
          <w:b/>
          <w:spacing w:val="-3"/>
          <w:sz w:val="22"/>
          <w:szCs w:val="22"/>
        </w:rPr>
        <w:t>Departmental</w:t>
      </w:r>
      <w:r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F0367A">
        <w:rPr>
          <w:rFonts w:ascii="Arial" w:hAnsi="Arial" w:cs="Arial"/>
          <w:b/>
          <w:spacing w:val="-3"/>
          <w:sz w:val="22"/>
          <w:szCs w:val="22"/>
        </w:rPr>
        <w:t xml:space="preserve">Theme </w:t>
      </w:r>
      <w:r>
        <w:rPr>
          <w:rFonts w:ascii="Arial" w:hAnsi="Arial" w:cs="Arial"/>
          <w:b/>
          <w:spacing w:val="-3"/>
          <w:sz w:val="22"/>
          <w:szCs w:val="22"/>
        </w:rPr>
        <w:t>Report Form</w:t>
      </w:r>
    </w:p>
    <w:p w:rsidR="00D8194D" w:rsidRDefault="009C4C1D" w:rsidP="00D8194D">
      <w:pPr>
        <w:rPr>
          <w:spacing w:val="-3"/>
        </w:rPr>
      </w:pPr>
      <w:r w:rsidRPr="004F6172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48915858" wp14:editId="0AF707A8">
            <wp:extent cx="1432560" cy="7194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194D" w:rsidRDefault="00D8194D" w:rsidP="00D8194D">
      <w:pPr>
        <w:rPr>
          <w:spacing w:val="-3"/>
        </w:rPr>
      </w:pPr>
    </w:p>
    <w:p w:rsidR="00D8194D" w:rsidRDefault="009C4C1D" w:rsidP="00D8194D">
      <w:pPr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STUDENT AND </w:t>
      </w:r>
      <w:r w:rsidR="00D8194D">
        <w:rPr>
          <w:rFonts w:ascii="Arial" w:hAnsi="Arial" w:cs="Arial"/>
          <w:b/>
          <w:spacing w:val="-3"/>
          <w:sz w:val="22"/>
          <w:szCs w:val="22"/>
        </w:rPr>
        <w:t>ACADEMIC SERVICES</w:t>
      </w:r>
    </w:p>
    <w:p w:rsidR="00D8194D" w:rsidRDefault="00D8194D" w:rsidP="00D8194D">
      <w:pPr>
        <w:rPr>
          <w:rFonts w:ascii="Arial" w:hAnsi="Arial" w:cs="Arial"/>
          <w:b/>
          <w:spacing w:val="-3"/>
          <w:sz w:val="22"/>
          <w:szCs w:val="22"/>
        </w:rPr>
      </w:pPr>
    </w:p>
    <w:p w:rsidR="00D8194D" w:rsidRDefault="00D8194D" w:rsidP="00D8194D">
      <w:pPr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Annual Monitoring: </w:t>
      </w:r>
      <w:r w:rsidR="00EA3879">
        <w:rPr>
          <w:rFonts w:ascii="Arial" w:hAnsi="Arial" w:cs="Arial"/>
          <w:b/>
          <w:spacing w:val="-3"/>
          <w:sz w:val="22"/>
          <w:szCs w:val="22"/>
        </w:rPr>
        <w:t>Department</w:t>
      </w:r>
      <w:r w:rsidR="00F0367A">
        <w:rPr>
          <w:rFonts w:ascii="Arial" w:hAnsi="Arial" w:cs="Arial"/>
          <w:b/>
          <w:spacing w:val="-3"/>
          <w:sz w:val="22"/>
          <w:szCs w:val="22"/>
        </w:rPr>
        <w:t xml:space="preserve">al Theme </w:t>
      </w:r>
      <w:r>
        <w:rPr>
          <w:rFonts w:ascii="Arial" w:hAnsi="Arial" w:cs="Arial"/>
          <w:b/>
          <w:spacing w:val="-3"/>
          <w:sz w:val="22"/>
          <w:szCs w:val="22"/>
        </w:rPr>
        <w:t xml:space="preserve">Report – Academic Year </w:t>
      </w:r>
      <w:r w:rsidR="006E234E">
        <w:rPr>
          <w:rFonts w:ascii="Arial" w:hAnsi="Arial" w:cs="Arial"/>
          <w:b/>
          <w:spacing w:val="-3"/>
          <w:sz w:val="22"/>
          <w:szCs w:val="22"/>
        </w:rPr>
        <w:t>2017-18</w:t>
      </w:r>
    </w:p>
    <w:p w:rsidR="00D8194D" w:rsidRDefault="00D8194D" w:rsidP="00D8194D">
      <w:pPr>
        <w:rPr>
          <w:rFonts w:ascii="Arial" w:hAnsi="Arial" w:cs="Arial"/>
          <w:b/>
          <w:spacing w:val="-3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400"/>
      </w:tblGrid>
      <w:tr w:rsidR="00EA3879" w:rsidRPr="00D8194D" w:rsidTr="009C4C1D">
        <w:tc>
          <w:tcPr>
            <w:tcW w:w="2093" w:type="dxa"/>
          </w:tcPr>
          <w:p w:rsidR="00EA3879" w:rsidRPr="00D8194D" w:rsidRDefault="00EA3879" w:rsidP="009E22E4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Department</w:t>
            </w:r>
          </w:p>
        </w:tc>
        <w:tc>
          <w:tcPr>
            <w:tcW w:w="7400" w:type="dxa"/>
          </w:tcPr>
          <w:p w:rsidR="00EA3879" w:rsidRPr="00D8194D" w:rsidRDefault="00EA3879" w:rsidP="00D7142F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EA3879" w:rsidRDefault="00EA3879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3756"/>
        <w:gridCol w:w="2050"/>
      </w:tblGrid>
      <w:tr w:rsidR="00AB76BF" w:rsidRPr="00EA3879" w:rsidTr="009C4C1D">
        <w:trPr>
          <w:cantSplit/>
        </w:trPr>
        <w:tc>
          <w:tcPr>
            <w:tcW w:w="3687" w:type="dxa"/>
          </w:tcPr>
          <w:p w:rsidR="00AB76BF" w:rsidRPr="00EA3879" w:rsidRDefault="00AB76BF" w:rsidP="00D7142F">
            <w:pPr>
              <w:spacing w:before="40" w:after="40"/>
              <w:rPr>
                <w:rFonts w:ascii="Arial" w:hAnsi="Arial" w:cs="Arial"/>
                <w:b/>
              </w:rPr>
            </w:pPr>
            <w:r w:rsidRPr="00EA3879">
              <w:rPr>
                <w:rFonts w:ascii="Arial" w:hAnsi="Arial" w:cs="Arial"/>
                <w:b/>
                <w:sz w:val="22"/>
                <w:szCs w:val="22"/>
              </w:rPr>
              <w:t>Programme Titles</w:t>
            </w:r>
          </w:p>
        </w:tc>
        <w:tc>
          <w:tcPr>
            <w:tcW w:w="3756" w:type="dxa"/>
          </w:tcPr>
          <w:p w:rsidR="00AB76BF" w:rsidRPr="00EA3879" w:rsidRDefault="00AB76BF" w:rsidP="00D7142F">
            <w:pPr>
              <w:spacing w:before="40" w:after="40"/>
              <w:rPr>
                <w:rFonts w:ascii="Arial" w:hAnsi="Arial" w:cs="Arial"/>
                <w:b/>
              </w:rPr>
            </w:pPr>
            <w:r w:rsidRPr="00EA3879">
              <w:rPr>
                <w:rFonts w:ascii="Arial" w:hAnsi="Arial" w:cs="Arial"/>
                <w:b/>
                <w:sz w:val="22"/>
                <w:szCs w:val="22"/>
              </w:rPr>
              <w:t>Collaborative partner(s) if applicable</w:t>
            </w:r>
          </w:p>
        </w:tc>
        <w:tc>
          <w:tcPr>
            <w:tcW w:w="2050" w:type="dxa"/>
          </w:tcPr>
          <w:p w:rsidR="00AB76BF" w:rsidRPr="00EA3879" w:rsidRDefault="00AB76BF" w:rsidP="00D7142F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Modes of Delivery</w:t>
            </w:r>
          </w:p>
        </w:tc>
      </w:tr>
      <w:tr w:rsidR="00AB76BF" w:rsidRPr="00EA3879" w:rsidTr="009C4C1D">
        <w:trPr>
          <w:cantSplit/>
        </w:trPr>
        <w:tc>
          <w:tcPr>
            <w:tcW w:w="3687" w:type="dxa"/>
          </w:tcPr>
          <w:p w:rsidR="00AB76BF" w:rsidRPr="00AB76BF" w:rsidRDefault="00AB76BF" w:rsidP="00D7142F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(add rows as necessary)</w:t>
            </w:r>
          </w:p>
        </w:tc>
        <w:tc>
          <w:tcPr>
            <w:tcW w:w="3756" w:type="dxa"/>
          </w:tcPr>
          <w:p w:rsidR="00AB76BF" w:rsidRPr="00EA3879" w:rsidRDefault="00AB76BF" w:rsidP="00D7142F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050" w:type="dxa"/>
          </w:tcPr>
          <w:p w:rsidR="00AB76BF" w:rsidRDefault="00AB76BF" w:rsidP="00D7142F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AB76BF" w:rsidRPr="00EA3879" w:rsidTr="009C4C1D">
        <w:trPr>
          <w:cantSplit/>
        </w:trPr>
        <w:tc>
          <w:tcPr>
            <w:tcW w:w="3687" w:type="dxa"/>
          </w:tcPr>
          <w:p w:rsidR="00AB76BF" w:rsidRPr="00EA3879" w:rsidRDefault="00AB76BF" w:rsidP="00D7142F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3756" w:type="dxa"/>
          </w:tcPr>
          <w:p w:rsidR="00AB76BF" w:rsidRPr="00EA3879" w:rsidRDefault="00AB76BF" w:rsidP="00D7142F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050" w:type="dxa"/>
          </w:tcPr>
          <w:p w:rsidR="00AB76BF" w:rsidRDefault="00AB76BF" w:rsidP="00D7142F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AB76BF" w:rsidRPr="00EA3879" w:rsidTr="009C4C1D">
        <w:trPr>
          <w:cantSplit/>
        </w:trPr>
        <w:tc>
          <w:tcPr>
            <w:tcW w:w="3687" w:type="dxa"/>
          </w:tcPr>
          <w:p w:rsidR="00AB76BF" w:rsidRPr="00EA3879" w:rsidRDefault="00AB76BF" w:rsidP="00D7142F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3756" w:type="dxa"/>
          </w:tcPr>
          <w:p w:rsidR="00AB76BF" w:rsidRPr="00EA3879" w:rsidRDefault="00AB76BF" w:rsidP="00D7142F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050" w:type="dxa"/>
          </w:tcPr>
          <w:p w:rsidR="00AB76BF" w:rsidRDefault="00AB76BF" w:rsidP="00D7142F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</w:tbl>
    <w:p w:rsidR="00AB76BF" w:rsidRDefault="00AB76BF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247EF1" w:rsidRPr="00D8194D" w:rsidTr="009C4C1D">
        <w:trPr>
          <w:cantSplit/>
        </w:trPr>
        <w:tc>
          <w:tcPr>
            <w:tcW w:w="9493" w:type="dxa"/>
          </w:tcPr>
          <w:p w:rsidR="00247EF1" w:rsidRPr="00290FF3" w:rsidRDefault="00290FF3" w:rsidP="00247EF1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Please use the action plan from the previous programme report to provide an update on the action taken and outcomes </w:t>
            </w:r>
            <w:r w:rsidR="001F41E3">
              <w:rPr>
                <w:rFonts w:ascii="Arial" w:hAnsi="Arial" w:cs="Arial"/>
                <w:sz w:val="22"/>
                <w:szCs w:val="22"/>
                <w:lang w:val="en-GB"/>
              </w:rPr>
              <w:t>achieved</w:t>
            </w:r>
            <w:r w:rsidR="001F41E3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:rsidR="00247EF1" w:rsidRDefault="00D03053" w:rsidP="00247EF1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  <w:r>
              <w:fldChar w:fldCharType="begin"/>
            </w:r>
            <w:r>
              <w:instrText xml:space="preserve"> FILLIN   \* MERGEFORMAT </w:instrText>
            </w:r>
            <w:r>
              <w:fldChar w:fldCharType="end"/>
            </w:r>
          </w:p>
          <w:p w:rsidR="00247EF1" w:rsidRDefault="00247EF1" w:rsidP="00247EF1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</w:p>
          <w:p w:rsidR="00247EF1" w:rsidRDefault="00247EF1" w:rsidP="00247EF1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</w:p>
          <w:p w:rsidR="00247EF1" w:rsidRDefault="00247EF1" w:rsidP="00247EF1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</w:p>
          <w:p w:rsidR="00142539" w:rsidRDefault="00142539" w:rsidP="00247EF1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</w:p>
          <w:p w:rsidR="00142539" w:rsidRDefault="00142539" w:rsidP="00247EF1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</w:p>
          <w:p w:rsidR="00247EF1" w:rsidRDefault="00247EF1" w:rsidP="00247EF1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</w:p>
          <w:p w:rsidR="00247EF1" w:rsidRDefault="00247EF1" w:rsidP="00247EF1">
            <w:pPr>
              <w:spacing w:before="40" w:after="40"/>
              <w:rPr>
                <w:rFonts w:ascii="Arial" w:hAnsi="Arial" w:cs="Arial"/>
                <w:b/>
                <w:lang w:val="en-GB"/>
              </w:rPr>
            </w:pPr>
          </w:p>
          <w:p w:rsidR="00247EF1" w:rsidRPr="00D7142F" w:rsidRDefault="00247EF1" w:rsidP="001F41E3">
            <w:pPr>
              <w:spacing w:before="40" w:after="4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7142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provide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full </w:t>
            </w:r>
            <w:r w:rsidRPr="00D7142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copy of the previous year’s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Department</w:t>
            </w:r>
            <w:r w:rsidR="001F41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E32A3D">
              <w:rPr>
                <w:rFonts w:ascii="Arial" w:hAnsi="Arial" w:cs="Arial"/>
                <w:b/>
                <w:i/>
                <w:sz w:val="20"/>
                <w:szCs w:val="20"/>
              </w:rPr>
              <w:t>(Scheme</w:t>
            </w:r>
            <w:r w:rsidR="001F41E3">
              <w:rPr>
                <w:rFonts w:ascii="Arial" w:hAnsi="Arial" w:cs="Arial"/>
                <w:b/>
                <w:i/>
                <w:sz w:val="20"/>
                <w:szCs w:val="20"/>
              </w:rPr>
              <w:t>) Action</w:t>
            </w:r>
            <w:r w:rsidR="00F0367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Plan as Appendix 1.</w:t>
            </w:r>
          </w:p>
        </w:tc>
      </w:tr>
    </w:tbl>
    <w:p w:rsidR="00D8194D" w:rsidRDefault="00D8194D" w:rsidP="00D8194D">
      <w:pPr>
        <w:rPr>
          <w:rFonts w:ascii="Arial" w:hAnsi="Arial" w:cs="Arial"/>
          <w:b/>
          <w:spacing w:val="-3"/>
          <w:sz w:val="22"/>
          <w:szCs w:val="22"/>
        </w:rPr>
      </w:pPr>
    </w:p>
    <w:p w:rsidR="00B839DC" w:rsidRDefault="00B839DC" w:rsidP="00D8194D">
      <w:pPr>
        <w:rPr>
          <w:rFonts w:ascii="Arial" w:hAnsi="Arial" w:cs="Arial"/>
          <w:b/>
          <w:spacing w:val="-3"/>
          <w:sz w:val="22"/>
          <w:szCs w:val="22"/>
        </w:rPr>
      </w:pPr>
    </w:p>
    <w:p w:rsidR="00B839DC" w:rsidRDefault="00142539" w:rsidP="00B839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B839DC">
        <w:rPr>
          <w:rFonts w:ascii="Arial" w:hAnsi="Arial" w:cs="Arial"/>
          <w:b/>
          <w:sz w:val="22"/>
          <w:szCs w:val="22"/>
        </w:rPr>
        <w:t xml:space="preserve">.   </w:t>
      </w:r>
      <w:r w:rsidR="00D03053">
        <w:rPr>
          <w:rFonts w:ascii="Arial" w:hAnsi="Arial" w:cs="Arial"/>
          <w:b/>
          <w:sz w:val="22"/>
          <w:szCs w:val="22"/>
        </w:rPr>
        <w:t>DEPARTMENTAL</w:t>
      </w:r>
      <w:r w:rsidR="00E32A3D">
        <w:rPr>
          <w:rFonts w:ascii="Arial" w:hAnsi="Arial" w:cs="Arial"/>
          <w:b/>
          <w:sz w:val="22"/>
          <w:szCs w:val="22"/>
        </w:rPr>
        <w:t xml:space="preserve"> </w:t>
      </w:r>
      <w:r w:rsidR="00D03053">
        <w:rPr>
          <w:rFonts w:ascii="Arial" w:hAnsi="Arial" w:cs="Arial"/>
          <w:b/>
          <w:sz w:val="22"/>
          <w:szCs w:val="22"/>
        </w:rPr>
        <w:t>THEME(S)</w:t>
      </w:r>
    </w:p>
    <w:p w:rsidR="00290FF3" w:rsidRDefault="00290FF3" w:rsidP="00B839DC">
      <w:pPr>
        <w:jc w:val="both"/>
        <w:rPr>
          <w:rFonts w:ascii="Arial" w:hAnsi="Arial" w:cs="Arial"/>
          <w:sz w:val="20"/>
          <w:szCs w:val="20"/>
        </w:rPr>
      </w:pPr>
    </w:p>
    <w:p w:rsidR="0026080E" w:rsidRDefault="00290FF3" w:rsidP="00B839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should reflect on the information provided in the programme reports and i</w:t>
      </w:r>
      <w:r w:rsidR="00D03053">
        <w:rPr>
          <w:rFonts w:ascii="Arial" w:hAnsi="Arial" w:cs="Arial"/>
          <w:sz w:val="20"/>
          <w:szCs w:val="20"/>
        </w:rPr>
        <w:t>dentify any themes which arise.  You should i</w:t>
      </w:r>
      <w:r>
        <w:rPr>
          <w:rFonts w:ascii="Arial" w:hAnsi="Arial" w:cs="Arial"/>
          <w:sz w:val="20"/>
          <w:szCs w:val="20"/>
        </w:rPr>
        <w:t xml:space="preserve">nclude areas of good practice </w:t>
      </w:r>
      <w:r w:rsidR="00D03053">
        <w:rPr>
          <w:rFonts w:ascii="Arial" w:hAnsi="Arial" w:cs="Arial"/>
          <w:sz w:val="20"/>
          <w:szCs w:val="20"/>
        </w:rPr>
        <w:t>and discuss how these could be disseminated to the rest of the Department</w:t>
      </w:r>
      <w:r w:rsidR="00D94919">
        <w:rPr>
          <w:rFonts w:ascii="Arial" w:hAnsi="Arial" w:cs="Arial"/>
          <w:sz w:val="20"/>
          <w:szCs w:val="20"/>
        </w:rPr>
        <w:t>,</w:t>
      </w:r>
      <w:r w:rsidR="00D03053">
        <w:rPr>
          <w:rFonts w:ascii="Arial" w:hAnsi="Arial" w:cs="Arial"/>
          <w:sz w:val="20"/>
          <w:szCs w:val="20"/>
        </w:rPr>
        <w:t xml:space="preserve"> to the Faculty or to the institution.  You should also look at areas for </w:t>
      </w:r>
      <w:r w:rsidR="00124445">
        <w:rPr>
          <w:rFonts w:ascii="Arial" w:hAnsi="Arial" w:cs="Arial"/>
          <w:sz w:val="20"/>
          <w:szCs w:val="20"/>
        </w:rPr>
        <w:t>enhancement</w:t>
      </w:r>
      <w:r w:rsidR="00D03053">
        <w:rPr>
          <w:rFonts w:ascii="Arial" w:hAnsi="Arial" w:cs="Arial"/>
          <w:sz w:val="20"/>
          <w:szCs w:val="20"/>
        </w:rPr>
        <w:t xml:space="preserve"> and discuss strategies needed to </w:t>
      </w:r>
      <w:r w:rsidR="00124445">
        <w:rPr>
          <w:rFonts w:ascii="Arial" w:hAnsi="Arial" w:cs="Arial"/>
          <w:sz w:val="20"/>
          <w:szCs w:val="20"/>
        </w:rPr>
        <w:t>develop the</w:t>
      </w:r>
      <w:r w:rsidR="00D03053">
        <w:rPr>
          <w:rFonts w:ascii="Arial" w:hAnsi="Arial" w:cs="Arial"/>
          <w:sz w:val="20"/>
          <w:szCs w:val="20"/>
        </w:rPr>
        <w:t>se</w:t>
      </w:r>
      <w:r w:rsidR="00B839DC">
        <w:rPr>
          <w:rFonts w:ascii="Arial" w:hAnsi="Arial" w:cs="Arial"/>
          <w:sz w:val="20"/>
          <w:szCs w:val="20"/>
        </w:rPr>
        <w:t>.</w:t>
      </w:r>
      <w:r w:rsidR="00B751D8">
        <w:rPr>
          <w:rFonts w:ascii="Arial" w:hAnsi="Arial" w:cs="Arial"/>
          <w:sz w:val="20"/>
          <w:szCs w:val="20"/>
        </w:rPr>
        <w:t xml:space="preserve">  </w:t>
      </w:r>
    </w:p>
    <w:p w:rsidR="0026080E" w:rsidRDefault="0026080E" w:rsidP="00B839DC">
      <w:pPr>
        <w:jc w:val="both"/>
        <w:rPr>
          <w:rFonts w:ascii="Arial" w:hAnsi="Arial" w:cs="Arial"/>
          <w:sz w:val="20"/>
          <w:szCs w:val="20"/>
        </w:rPr>
      </w:pPr>
    </w:p>
    <w:p w:rsidR="00B839DC" w:rsidRDefault="0026080E" w:rsidP="00B839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 may also wish to consider themes related to collaborative work undertaken in the Department and anything which might need University consideration.  </w:t>
      </w:r>
      <w:r w:rsidR="00B751D8">
        <w:rPr>
          <w:rFonts w:ascii="Arial" w:hAnsi="Arial" w:cs="Arial"/>
          <w:sz w:val="20"/>
          <w:szCs w:val="20"/>
        </w:rPr>
        <w:t>You may wish to link the</w:t>
      </w:r>
      <w:r>
        <w:rPr>
          <w:rFonts w:ascii="Arial" w:hAnsi="Arial" w:cs="Arial"/>
          <w:sz w:val="20"/>
          <w:szCs w:val="20"/>
        </w:rPr>
        <w:t xml:space="preserve"> themes</w:t>
      </w:r>
      <w:r w:rsidR="00B751D8">
        <w:rPr>
          <w:rFonts w:ascii="Arial" w:hAnsi="Arial" w:cs="Arial"/>
          <w:sz w:val="20"/>
          <w:szCs w:val="20"/>
        </w:rPr>
        <w:t xml:space="preserve"> to the Faculty </w:t>
      </w:r>
      <w:r w:rsidR="005F3B0A">
        <w:rPr>
          <w:rFonts w:ascii="Arial" w:hAnsi="Arial" w:cs="Arial"/>
          <w:sz w:val="20"/>
          <w:szCs w:val="20"/>
        </w:rPr>
        <w:t xml:space="preserve">Plan </w:t>
      </w:r>
      <w:r w:rsidR="00B751D8">
        <w:rPr>
          <w:rFonts w:ascii="Arial" w:hAnsi="Arial" w:cs="Arial"/>
          <w:sz w:val="20"/>
          <w:szCs w:val="20"/>
        </w:rPr>
        <w:t>or University Strategy.</w:t>
      </w:r>
    </w:p>
    <w:p w:rsidR="00290FF3" w:rsidRPr="008255F9" w:rsidRDefault="00290FF3" w:rsidP="008255F9">
      <w:pPr>
        <w:rPr>
          <w:rFonts w:ascii="Arial" w:hAnsi="Arial" w:cs="Arial"/>
          <w:spacing w:val="-3"/>
          <w:sz w:val="20"/>
          <w:szCs w:val="20"/>
        </w:rPr>
      </w:pPr>
    </w:p>
    <w:p w:rsidR="00B839DC" w:rsidRDefault="001F41E3" w:rsidP="00B839DC">
      <w:pPr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Commentary:</w:t>
      </w:r>
    </w:p>
    <w:p w:rsidR="001F41E3" w:rsidRDefault="001F41E3" w:rsidP="00B839DC">
      <w:pPr>
        <w:rPr>
          <w:rFonts w:ascii="Arial" w:hAnsi="Arial" w:cs="Arial"/>
          <w:spacing w:val="-3"/>
          <w:sz w:val="20"/>
          <w:szCs w:val="20"/>
        </w:rPr>
      </w:pPr>
    </w:p>
    <w:p w:rsidR="001F41E3" w:rsidRDefault="001F41E3" w:rsidP="00B839DC">
      <w:pPr>
        <w:rPr>
          <w:rFonts w:ascii="Arial" w:hAnsi="Arial" w:cs="Arial"/>
          <w:spacing w:val="-3"/>
          <w:sz w:val="20"/>
          <w:szCs w:val="20"/>
        </w:rPr>
      </w:pPr>
    </w:p>
    <w:p w:rsidR="001F41E3" w:rsidRDefault="001F41E3" w:rsidP="00B839DC">
      <w:pPr>
        <w:rPr>
          <w:rFonts w:ascii="Arial" w:hAnsi="Arial" w:cs="Arial"/>
          <w:spacing w:val="-3"/>
          <w:sz w:val="20"/>
          <w:szCs w:val="20"/>
        </w:rPr>
      </w:pPr>
    </w:p>
    <w:p w:rsidR="001F41E3" w:rsidRDefault="001F41E3" w:rsidP="00B839DC">
      <w:pPr>
        <w:rPr>
          <w:rFonts w:ascii="Arial" w:hAnsi="Arial" w:cs="Arial"/>
          <w:spacing w:val="-3"/>
          <w:sz w:val="20"/>
          <w:szCs w:val="20"/>
        </w:rPr>
      </w:pPr>
    </w:p>
    <w:p w:rsidR="001F41E3" w:rsidRPr="001F41E3" w:rsidRDefault="001F41E3" w:rsidP="00B839DC">
      <w:pPr>
        <w:rPr>
          <w:rFonts w:ascii="Arial" w:hAnsi="Arial" w:cs="Arial"/>
          <w:spacing w:val="-3"/>
          <w:sz w:val="20"/>
          <w:szCs w:val="20"/>
        </w:rPr>
      </w:pPr>
    </w:p>
    <w:p w:rsidR="00B839DC" w:rsidRDefault="00142539" w:rsidP="00B839DC">
      <w:pPr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2</w:t>
      </w:r>
      <w:r w:rsidR="00B839DC">
        <w:rPr>
          <w:rFonts w:ascii="Arial" w:hAnsi="Arial" w:cs="Arial"/>
          <w:b/>
          <w:spacing w:val="-3"/>
          <w:sz w:val="22"/>
          <w:szCs w:val="22"/>
        </w:rPr>
        <w:t>.  STUDENT FEEDBACK</w:t>
      </w:r>
    </w:p>
    <w:p w:rsidR="007971AA" w:rsidRDefault="007971AA" w:rsidP="00B839DC">
      <w:pPr>
        <w:rPr>
          <w:rFonts w:ascii="Arial" w:hAnsi="Arial" w:cs="Arial"/>
          <w:spacing w:val="-3"/>
          <w:sz w:val="20"/>
          <w:szCs w:val="20"/>
        </w:rPr>
      </w:pPr>
    </w:p>
    <w:p w:rsidR="00B839DC" w:rsidRPr="007971AA" w:rsidRDefault="007971AA" w:rsidP="00B839DC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2.1</w:t>
      </w:r>
      <w:r w:rsidR="00B839DC" w:rsidRPr="007971AA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Student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Surveys</w:t>
      </w:r>
      <w:r w:rsidR="00B839DC" w:rsidRPr="007971AA">
        <w:rPr>
          <w:rFonts w:ascii="Arial" w:hAnsi="Arial" w:cs="Arial"/>
          <w:b/>
          <w:sz w:val="20"/>
          <w:szCs w:val="20"/>
        </w:rPr>
        <w:t xml:space="preserve"> </w:t>
      </w:r>
    </w:p>
    <w:p w:rsidR="00B839DC" w:rsidRPr="00B31A08" w:rsidRDefault="007C0361" w:rsidP="007971AA">
      <w:pPr>
        <w:pStyle w:val="CommentText"/>
        <w:ind w:left="426"/>
        <w:jc w:val="both"/>
        <w:rPr>
          <w:rFonts w:cs="Arial"/>
        </w:rPr>
      </w:pPr>
      <w:r>
        <w:t xml:space="preserve">Provide a commentary on any themes that emerged from the programme reports </w:t>
      </w:r>
      <w:r w:rsidR="00045F8C">
        <w:t xml:space="preserve">and </w:t>
      </w:r>
      <w:r w:rsidR="008255F9">
        <w:t xml:space="preserve">the </w:t>
      </w:r>
      <w:proofErr w:type="spellStart"/>
      <w:r w:rsidR="000A68F0">
        <w:t>NSS</w:t>
      </w:r>
      <w:proofErr w:type="spellEnd"/>
      <w:r w:rsidR="000A68F0">
        <w:t xml:space="preserve"> </w:t>
      </w:r>
      <w:r>
        <w:t>(for undergraduate programmes)</w:t>
      </w:r>
      <w:r w:rsidR="0026080E">
        <w:t xml:space="preserve">.  </w:t>
      </w:r>
      <w:r>
        <w:t>I</w:t>
      </w:r>
      <w:r w:rsidR="00B839DC">
        <w:rPr>
          <w:rFonts w:cs="Arial"/>
        </w:rPr>
        <w:t>nclude areas of g</w:t>
      </w:r>
      <w:r>
        <w:rPr>
          <w:rFonts w:cs="Arial"/>
        </w:rPr>
        <w:t xml:space="preserve">ood practice as well as areas for </w:t>
      </w:r>
      <w:r w:rsidR="00FB0302">
        <w:rPr>
          <w:rFonts w:cs="Arial"/>
        </w:rPr>
        <w:t>enhancement</w:t>
      </w:r>
      <w:r w:rsidR="00B839DC">
        <w:rPr>
          <w:rFonts w:cs="Arial"/>
        </w:rPr>
        <w:t>.</w:t>
      </w:r>
    </w:p>
    <w:p w:rsidR="00B839DC" w:rsidRPr="00B31A08" w:rsidRDefault="00B839DC" w:rsidP="00B839DC">
      <w:pPr>
        <w:rPr>
          <w:rFonts w:ascii="Arial" w:hAnsi="Arial" w:cs="Arial"/>
          <w:sz w:val="22"/>
          <w:szCs w:val="22"/>
        </w:rPr>
      </w:pPr>
    </w:p>
    <w:p w:rsidR="007971AA" w:rsidRDefault="001F41E3" w:rsidP="007971AA">
      <w:pPr>
        <w:tabs>
          <w:tab w:val="left" w:pos="426"/>
        </w:tabs>
        <w:ind w:left="426" w:hanging="426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Commentary:</w:t>
      </w:r>
    </w:p>
    <w:p w:rsidR="001F41E3" w:rsidRDefault="001F41E3" w:rsidP="007971AA">
      <w:pPr>
        <w:tabs>
          <w:tab w:val="left" w:pos="426"/>
        </w:tabs>
        <w:ind w:left="426" w:hanging="426"/>
        <w:rPr>
          <w:rFonts w:ascii="Arial" w:hAnsi="Arial" w:cs="Arial"/>
          <w:spacing w:val="-3"/>
          <w:sz w:val="20"/>
          <w:szCs w:val="20"/>
        </w:rPr>
      </w:pPr>
    </w:p>
    <w:p w:rsidR="001F41E3" w:rsidRDefault="001F41E3" w:rsidP="007971AA">
      <w:pPr>
        <w:tabs>
          <w:tab w:val="left" w:pos="426"/>
        </w:tabs>
        <w:ind w:left="426" w:hanging="426"/>
        <w:rPr>
          <w:rFonts w:ascii="Arial" w:hAnsi="Arial" w:cs="Arial"/>
          <w:spacing w:val="-3"/>
          <w:sz w:val="20"/>
          <w:szCs w:val="20"/>
        </w:rPr>
      </w:pPr>
    </w:p>
    <w:p w:rsidR="001F41E3" w:rsidRDefault="001F41E3" w:rsidP="007971AA">
      <w:pPr>
        <w:tabs>
          <w:tab w:val="left" w:pos="426"/>
        </w:tabs>
        <w:ind w:left="426" w:hanging="426"/>
        <w:rPr>
          <w:rFonts w:ascii="Arial" w:hAnsi="Arial" w:cs="Arial"/>
          <w:spacing w:val="-3"/>
          <w:sz w:val="20"/>
          <w:szCs w:val="20"/>
        </w:rPr>
      </w:pPr>
    </w:p>
    <w:p w:rsidR="001F41E3" w:rsidRDefault="001F41E3" w:rsidP="007971AA">
      <w:pPr>
        <w:tabs>
          <w:tab w:val="left" w:pos="426"/>
        </w:tabs>
        <w:ind w:left="426" w:hanging="426"/>
        <w:rPr>
          <w:rFonts w:ascii="Arial" w:hAnsi="Arial" w:cs="Arial"/>
          <w:spacing w:val="-3"/>
          <w:sz w:val="20"/>
          <w:szCs w:val="20"/>
        </w:rPr>
      </w:pPr>
    </w:p>
    <w:p w:rsidR="001F41E3" w:rsidRDefault="001F41E3" w:rsidP="007971AA">
      <w:pPr>
        <w:tabs>
          <w:tab w:val="left" w:pos="426"/>
        </w:tabs>
        <w:ind w:left="426" w:hanging="426"/>
        <w:rPr>
          <w:rFonts w:ascii="Arial" w:hAnsi="Arial" w:cs="Arial"/>
          <w:spacing w:val="-3"/>
          <w:sz w:val="20"/>
          <w:szCs w:val="20"/>
        </w:rPr>
      </w:pPr>
    </w:p>
    <w:p w:rsidR="001F41E3" w:rsidRPr="001F41E3" w:rsidRDefault="001F41E3" w:rsidP="007971AA">
      <w:pPr>
        <w:tabs>
          <w:tab w:val="left" w:pos="426"/>
        </w:tabs>
        <w:ind w:left="426" w:hanging="426"/>
        <w:rPr>
          <w:rFonts w:ascii="Arial" w:hAnsi="Arial" w:cs="Arial"/>
          <w:spacing w:val="-3"/>
          <w:sz w:val="20"/>
          <w:szCs w:val="20"/>
        </w:rPr>
      </w:pPr>
    </w:p>
    <w:p w:rsidR="007971AA" w:rsidRDefault="007971AA" w:rsidP="007971AA">
      <w:pPr>
        <w:tabs>
          <w:tab w:val="left" w:pos="426"/>
        </w:tabs>
        <w:ind w:left="426" w:hanging="426"/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2.2</w:t>
      </w:r>
      <w:r w:rsidRPr="007971A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spacing w:val="-3"/>
          <w:sz w:val="20"/>
          <w:szCs w:val="20"/>
        </w:rPr>
        <w:tab/>
      </w:r>
      <w:r w:rsidRPr="007971AA">
        <w:rPr>
          <w:rFonts w:ascii="Arial" w:hAnsi="Arial" w:cs="Arial"/>
          <w:b/>
          <w:spacing w:val="-3"/>
          <w:sz w:val="20"/>
          <w:szCs w:val="20"/>
        </w:rPr>
        <w:t>Department Committees</w:t>
      </w:r>
    </w:p>
    <w:p w:rsidR="007971AA" w:rsidRDefault="007971AA" w:rsidP="007971AA">
      <w:pPr>
        <w:ind w:left="426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Please reflect on </w:t>
      </w:r>
      <w:r w:rsidR="0026080E">
        <w:rPr>
          <w:rFonts w:ascii="Arial" w:hAnsi="Arial" w:cs="Arial"/>
          <w:spacing w:val="-3"/>
          <w:sz w:val="20"/>
          <w:szCs w:val="20"/>
        </w:rPr>
        <w:t>themes</w:t>
      </w:r>
      <w:r>
        <w:rPr>
          <w:rFonts w:ascii="Arial" w:hAnsi="Arial" w:cs="Arial"/>
          <w:spacing w:val="-3"/>
          <w:sz w:val="20"/>
          <w:szCs w:val="20"/>
        </w:rPr>
        <w:t xml:space="preserve"> raised in the Department Committees</w:t>
      </w:r>
      <w:r w:rsidR="008255F9" w:rsidRPr="008255F9">
        <w:rPr>
          <w:rFonts w:ascii="Arial" w:hAnsi="Arial" w:cs="Arial"/>
          <w:spacing w:val="-3"/>
          <w:sz w:val="20"/>
          <w:szCs w:val="20"/>
        </w:rPr>
        <w:t xml:space="preserve"> </w:t>
      </w:r>
      <w:r w:rsidR="008255F9">
        <w:rPr>
          <w:rFonts w:ascii="Arial" w:hAnsi="Arial" w:cs="Arial"/>
          <w:spacing w:val="-3"/>
          <w:sz w:val="20"/>
          <w:szCs w:val="20"/>
        </w:rPr>
        <w:t xml:space="preserve">and outline any action taken during the year as a result of student feedback.  </w:t>
      </w:r>
      <w:r>
        <w:rPr>
          <w:rFonts w:ascii="Arial" w:hAnsi="Arial" w:cs="Arial"/>
          <w:spacing w:val="-3"/>
          <w:sz w:val="20"/>
          <w:szCs w:val="20"/>
        </w:rPr>
        <w:t xml:space="preserve">Minutes are available on the </w:t>
      </w:r>
      <w:r w:rsidR="00FB0302" w:rsidRPr="00FB0302">
        <w:rPr>
          <w:rFonts w:ascii="Arial" w:hAnsi="Arial" w:cs="Arial"/>
          <w:spacing w:val="-3"/>
          <w:sz w:val="20"/>
          <w:szCs w:val="20"/>
        </w:rPr>
        <w:t>Academic Services</w:t>
      </w:r>
      <w:r w:rsidRPr="00FB0302">
        <w:rPr>
          <w:rFonts w:ascii="Arial" w:hAnsi="Arial" w:cs="Arial"/>
          <w:spacing w:val="-3"/>
          <w:sz w:val="20"/>
          <w:szCs w:val="20"/>
        </w:rPr>
        <w:t xml:space="preserve"> </w:t>
      </w:r>
      <w:hyperlink r:id="rId6" w:history="1">
        <w:r w:rsidRPr="00FB0302">
          <w:rPr>
            <w:rStyle w:val="Hyperlink"/>
            <w:rFonts w:ascii="Arial" w:hAnsi="Arial" w:cs="Arial"/>
            <w:spacing w:val="-3"/>
            <w:sz w:val="20"/>
            <w:szCs w:val="20"/>
          </w:rPr>
          <w:t xml:space="preserve">Governance </w:t>
        </w:r>
        <w:proofErr w:type="spellStart"/>
        <w:r w:rsidRPr="00FB0302">
          <w:rPr>
            <w:rStyle w:val="Hyperlink"/>
            <w:rFonts w:ascii="Arial" w:hAnsi="Arial" w:cs="Arial"/>
            <w:spacing w:val="-3"/>
            <w:sz w:val="20"/>
            <w:szCs w:val="20"/>
          </w:rPr>
          <w:t>sharepoint</w:t>
        </w:r>
        <w:proofErr w:type="spellEnd"/>
        <w:r w:rsidRPr="00FB0302">
          <w:rPr>
            <w:rStyle w:val="Hyperlink"/>
            <w:rFonts w:ascii="Arial" w:hAnsi="Arial" w:cs="Arial"/>
            <w:spacing w:val="-3"/>
            <w:sz w:val="20"/>
            <w:szCs w:val="20"/>
          </w:rPr>
          <w:t xml:space="preserve"> site </w:t>
        </w:r>
        <w:r w:rsidR="0026080E" w:rsidRPr="00FB0302">
          <w:rPr>
            <w:rStyle w:val="Hyperlink"/>
            <w:rFonts w:ascii="Arial" w:hAnsi="Arial" w:cs="Arial"/>
            <w:spacing w:val="-3"/>
            <w:sz w:val="20"/>
            <w:szCs w:val="20"/>
          </w:rPr>
          <w:t xml:space="preserve"> </w:t>
        </w:r>
      </w:hyperlink>
      <w:r w:rsidR="0026080E">
        <w:rPr>
          <w:rFonts w:ascii="Arial" w:hAnsi="Arial" w:cs="Arial"/>
          <w:spacing w:val="-3"/>
          <w:sz w:val="20"/>
          <w:szCs w:val="20"/>
        </w:rPr>
        <w:t xml:space="preserve"> </w:t>
      </w:r>
      <w:r w:rsidR="009E146D">
        <w:rPr>
          <w:rFonts w:ascii="Arial" w:hAnsi="Arial" w:cs="Arial"/>
          <w:spacing w:val="-3"/>
          <w:sz w:val="20"/>
          <w:szCs w:val="20"/>
        </w:rPr>
        <w:t>Ensure that</w:t>
      </w:r>
      <w:r w:rsidR="0026080E">
        <w:rPr>
          <w:rFonts w:ascii="Arial" w:hAnsi="Arial" w:cs="Arial"/>
          <w:spacing w:val="-3"/>
          <w:sz w:val="20"/>
          <w:szCs w:val="20"/>
        </w:rPr>
        <w:t xml:space="preserve"> you also</w:t>
      </w:r>
      <w:r w:rsidR="0026080E" w:rsidRPr="0026080E">
        <w:rPr>
          <w:rFonts w:ascii="Arial" w:hAnsi="Arial" w:cs="Arial"/>
          <w:spacing w:val="-3"/>
          <w:sz w:val="20"/>
          <w:szCs w:val="20"/>
        </w:rPr>
        <w:t xml:space="preserve"> consider feedback </w:t>
      </w:r>
      <w:r w:rsidR="0026080E">
        <w:rPr>
          <w:rFonts w:ascii="Arial" w:hAnsi="Arial" w:cs="Arial"/>
          <w:spacing w:val="-3"/>
          <w:sz w:val="20"/>
          <w:szCs w:val="20"/>
        </w:rPr>
        <w:t xml:space="preserve">coming to the Dept </w:t>
      </w:r>
      <w:r w:rsidR="009E146D">
        <w:rPr>
          <w:rFonts w:ascii="Arial" w:hAnsi="Arial" w:cs="Arial"/>
          <w:spacing w:val="-3"/>
          <w:sz w:val="20"/>
          <w:szCs w:val="20"/>
        </w:rPr>
        <w:t xml:space="preserve">Committees </w:t>
      </w:r>
      <w:r w:rsidR="009E146D" w:rsidRPr="0026080E">
        <w:rPr>
          <w:rFonts w:ascii="Arial" w:hAnsi="Arial" w:cs="Arial"/>
          <w:spacing w:val="-3"/>
          <w:sz w:val="20"/>
          <w:szCs w:val="20"/>
        </w:rPr>
        <w:t>from</w:t>
      </w:r>
      <w:r w:rsidR="0026080E" w:rsidRPr="0026080E">
        <w:rPr>
          <w:rFonts w:ascii="Arial" w:hAnsi="Arial" w:cs="Arial"/>
          <w:spacing w:val="-3"/>
          <w:sz w:val="20"/>
          <w:szCs w:val="20"/>
        </w:rPr>
        <w:t xml:space="preserve"> the SRSFs.  </w:t>
      </w:r>
    </w:p>
    <w:p w:rsidR="007971AA" w:rsidRDefault="007971AA" w:rsidP="007971AA">
      <w:pPr>
        <w:rPr>
          <w:rFonts w:ascii="Arial" w:hAnsi="Arial" w:cs="Arial"/>
          <w:spacing w:val="-3"/>
          <w:sz w:val="20"/>
          <w:szCs w:val="20"/>
        </w:rPr>
      </w:pPr>
    </w:p>
    <w:p w:rsidR="00B839DC" w:rsidRDefault="001F41E3" w:rsidP="00B839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Commentary:</w:t>
      </w:r>
    </w:p>
    <w:p w:rsidR="001F41E3" w:rsidRDefault="001F41E3" w:rsidP="00B839DC">
      <w:pPr>
        <w:rPr>
          <w:rFonts w:ascii="Arial" w:hAnsi="Arial" w:cs="Arial"/>
          <w:sz w:val="20"/>
          <w:szCs w:val="20"/>
        </w:rPr>
      </w:pPr>
    </w:p>
    <w:p w:rsidR="001F41E3" w:rsidRDefault="001F41E3" w:rsidP="00B839DC">
      <w:pPr>
        <w:rPr>
          <w:rFonts w:ascii="Arial" w:hAnsi="Arial" w:cs="Arial"/>
          <w:sz w:val="20"/>
          <w:szCs w:val="20"/>
        </w:rPr>
      </w:pPr>
    </w:p>
    <w:p w:rsidR="001F41E3" w:rsidRDefault="001F41E3" w:rsidP="00B839DC">
      <w:pPr>
        <w:rPr>
          <w:rFonts w:ascii="Arial" w:hAnsi="Arial" w:cs="Arial"/>
          <w:sz w:val="20"/>
          <w:szCs w:val="20"/>
        </w:rPr>
      </w:pPr>
    </w:p>
    <w:p w:rsidR="001F41E3" w:rsidRDefault="001F41E3" w:rsidP="00B839DC">
      <w:pPr>
        <w:rPr>
          <w:rFonts w:ascii="Arial" w:hAnsi="Arial" w:cs="Arial"/>
          <w:sz w:val="20"/>
          <w:szCs w:val="20"/>
        </w:rPr>
      </w:pPr>
    </w:p>
    <w:p w:rsidR="001F41E3" w:rsidRDefault="001F41E3" w:rsidP="00B839DC">
      <w:pPr>
        <w:rPr>
          <w:rFonts w:ascii="Arial" w:hAnsi="Arial" w:cs="Arial"/>
          <w:sz w:val="20"/>
          <w:szCs w:val="20"/>
        </w:rPr>
      </w:pPr>
    </w:p>
    <w:p w:rsidR="00B53F87" w:rsidRDefault="00B53F87" w:rsidP="00B839DC">
      <w:pPr>
        <w:rPr>
          <w:rFonts w:ascii="Arial" w:hAnsi="Arial" w:cs="Arial"/>
          <w:b/>
          <w:spacing w:val="-3"/>
          <w:sz w:val="22"/>
          <w:szCs w:val="22"/>
        </w:rPr>
      </w:pPr>
    </w:p>
    <w:p w:rsidR="00B839DC" w:rsidRDefault="00D03053" w:rsidP="00B839DC">
      <w:pPr>
        <w:spacing w:before="40" w:after="40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3</w:t>
      </w:r>
      <w:r w:rsidR="00B839DC">
        <w:rPr>
          <w:rFonts w:ascii="Arial" w:hAnsi="Arial" w:cs="Arial"/>
          <w:b/>
          <w:sz w:val="22"/>
          <w:szCs w:val="22"/>
          <w:lang w:val="en-GB"/>
        </w:rPr>
        <w:t xml:space="preserve">.  </w:t>
      </w:r>
      <w:r w:rsidR="00B53F87">
        <w:rPr>
          <w:rFonts w:ascii="Arial" w:hAnsi="Arial" w:cs="Arial"/>
          <w:b/>
          <w:sz w:val="22"/>
          <w:szCs w:val="22"/>
          <w:lang w:val="en-GB"/>
        </w:rPr>
        <w:t>EXTERNAL EXAMINER COMMENT</w:t>
      </w:r>
      <w:r w:rsidR="00B839DC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B839DC" w:rsidRDefault="002D6DC2" w:rsidP="00B839DC">
      <w:pPr>
        <w:spacing w:before="4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Summarise</w:t>
      </w:r>
      <w:r w:rsidR="00B53F87" w:rsidRPr="00B53F87">
        <w:rPr>
          <w:rFonts w:ascii="Arial" w:hAnsi="Arial" w:cs="Arial"/>
          <w:sz w:val="20"/>
          <w:szCs w:val="20"/>
        </w:rPr>
        <w:t xml:space="preserve"> the </w:t>
      </w:r>
      <w:r w:rsidR="00B53F87" w:rsidRPr="00B53F87">
        <w:rPr>
          <w:rFonts w:ascii="Arial" w:hAnsi="Arial" w:cs="Arial"/>
          <w:sz w:val="20"/>
          <w:szCs w:val="20"/>
          <w:u w:val="single"/>
        </w:rPr>
        <w:t>key</w:t>
      </w:r>
      <w:r w:rsidR="00B53F87" w:rsidRPr="00B53F87">
        <w:rPr>
          <w:rFonts w:ascii="Arial" w:hAnsi="Arial" w:cs="Arial"/>
          <w:sz w:val="20"/>
          <w:szCs w:val="20"/>
        </w:rPr>
        <w:t xml:space="preserve"> issues for action and response</w:t>
      </w:r>
      <w:r>
        <w:rPr>
          <w:rFonts w:ascii="Arial" w:hAnsi="Arial" w:cs="Arial"/>
          <w:sz w:val="20"/>
          <w:szCs w:val="20"/>
        </w:rPr>
        <w:t xml:space="preserve"> and areas of good practice</w:t>
      </w:r>
      <w:r w:rsidR="00B53F87" w:rsidRPr="00B53F87">
        <w:rPr>
          <w:rFonts w:ascii="Arial" w:hAnsi="Arial" w:cs="Arial"/>
          <w:sz w:val="20"/>
          <w:szCs w:val="20"/>
        </w:rPr>
        <w:t xml:space="preserve"> arising from Field </w:t>
      </w:r>
      <w:r>
        <w:rPr>
          <w:rFonts w:ascii="Arial" w:hAnsi="Arial" w:cs="Arial"/>
          <w:sz w:val="20"/>
          <w:szCs w:val="20"/>
        </w:rPr>
        <w:t>E</w:t>
      </w:r>
      <w:r w:rsidR="00B53F87" w:rsidRPr="00B53F87">
        <w:rPr>
          <w:rFonts w:ascii="Arial" w:hAnsi="Arial" w:cs="Arial"/>
          <w:sz w:val="20"/>
          <w:szCs w:val="20"/>
        </w:rPr>
        <w:t xml:space="preserve">xternal </w:t>
      </w:r>
      <w:r>
        <w:rPr>
          <w:rFonts w:ascii="Arial" w:hAnsi="Arial" w:cs="Arial"/>
          <w:sz w:val="20"/>
          <w:szCs w:val="20"/>
        </w:rPr>
        <w:t>E</w:t>
      </w:r>
      <w:r w:rsidR="00B53F87" w:rsidRPr="00B53F87">
        <w:rPr>
          <w:rFonts w:ascii="Arial" w:hAnsi="Arial" w:cs="Arial"/>
          <w:sz w:val="20"/>
          <w:szCs w:val="20"/>
        </w:rPr>
        <w:t xml:space="preserve">xaminer reports for all Fields of Study relevant to the Department. Specific reference should be made to </w:t>
      </w:r>
      <w:r>
        <w:rPr>
          <w:rFonts w:ascii="Arial" w:hAnsi="Arial" w:cs="Arial"/>
          <w:sz w:val="20"/>
          <w:szCs w:val="20"/>
        </w:rPr>
        <w:t>E</w:t>
      </w:r>
      <w:r w:rsidR="00B53F87" w:rsidRPr="00B53F87">
        <w:rPr>
          <w:rFonts w:ascii="Arial" w:hAnsi="Arial" w:cs="Arial"/>
          <w:sz w:val="20"/>
          <w:szCs w:val="20"/>
        </w:rPr>
        <w:t xml:space="preserve">xternal </w:t>
      </w:r>
      <w:r>
        <w:rPr>
          <w:rFonts w:ascii="Arial" w:hAnsi="Arial" w:cs="Arial"/>
          <w:sz w:val="20"/>
          <w:szCs w:val="20"/>
        </w:rPr>
        <w:t>E</w:t>
      </w:r>
      <w:r w:rsidR="00B53F87" w:rsidRPr="00B53F87">
        <w:rPr>
          <w:rFonts w:ascii="Arial" w:hAnsi="Arial" w:cs="Arial"/>
          <w:sz w:val="20"/>
          <w:szCs w:val="20"/>
        </w:rPr>
        <w:t>xaminers’ roles in relation to collaborative provision and any comments relating to comparability of sta</w:t>
      </w:r>
      <w:r w:rsidR="00B53F87">
        <w:rPr>
          <w:rFonts w:ascii="Arial" w:hAnsi="Arial" w:cs="Arial"/>
          <w:sz w:val="20"/>
          <w:szCs w:val="20"/>
        </w:rPr>
        <w:t>ndards across sites of delivery.</w:t>
      </w:r>
    </w:p>
    <w:p w:rsidR="00B70EC9" w:rsidRDefault="00B70EC9" w:rsidP="002D6DC2">
      <w:pPr>
        <w:spacing w:before="40" w:after="40"/>
        <w:jc w:val="both"/>
        <w:rPr>
          <w:rFonts w:ascii="Arial" w:hAnsi="Arial" w:cs="Arial"/>
          <w:sz w:val="20"/>
          <w:szCs w:val="20"/>
        </w:rPr>
      </w:pPr>
    </w:p>
    <w:p w:rsidR="002D6DC2" w:rsidRPr="00B53F87" w:rsidRDefault="002D6DC2" w:rsidP="002D6DC2">
      <w:pPr>
        <w:spacing w:before="4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 level actions arising from E</w:t>
      </w:r>
      <w:r w:rsidRPr="00B53F87">
        <w:rPr>
          <w:rFonts w:ascii="Arial" w:hAnsi="Arial" w:cs="Arial"/>
          <w:sz w:val="20"/>
          <w:szCs w:val="20"/>
        </w:rPr>
        <w:t xml:space="preserve">xternal </w:t>
      </w:r>
      <w:r>
        <w:rPr>
          <w:rFonts w:ascii="Arial" w:hAnsi="Arial" w:cs="Arial"/>
          <w:sz w:val="20"/>
          <w:szCs w:val="20"/>
        </w:rPr>
        <w:t>E</w:t>
      </w:r>
      <w:r w:rsidRPr="00B53F87">
        <w:rPr>
          <w:rFonts w:ascii="Arial" w:hAnsi="Arial" w:cs="Arial"/>
          <w:sz w:val="20"/>
          <w:szCs w:val="20"/>
        </w:rPr>
        <w:t>xaminers’</w:t>
      </w:r>
      <w:r>
        <w:rPr>
          <w:rFonts w:ascii="Arial" w:hAnsi="Arial" w:cs="Arial"/>
          <w:sz w:val="20"/>
          <w:szCs w:val="20"/>
        </w:rPr>
        <w:t xml:space="preserve"> reports should be included in the action plan at the end of this template.  These actions will be discussed at Faculty Academic Standards &amp; Quality Committee and key points reported to the Learning, Teaching &amp; Student Experience Committee.</w:t>
      </w:r>
    </w:p>
    <w:p w:rsidR="00B839DC" w:rsidRPr="00BE1030" w:rsidRDefault="00B839DC" w:rsidP="00B839DC">
      <w:pPr>
        <w:spacing w:before="40" w:after="40"/>
        <w:jc w:val="both"/>
        <w:rPr>
          <w:rFonts w:ascii="Arial" w:hAnsi="Arial" w:cs="Arial"/>
          <w:sz w:val="20"/>
          <w:szCs w:val="20"/>
          <w:lang w:val="en-GB"/>
        </w:rPr>
      </w:pPr>
    </w:p>
    <w:p w:rsidR="00B839DC" w:rsidRPr="001F41E3" w:rsidRDefault="001F41E3" w:rsidP="00B839DC">
      <w:pPr>
        <w:spacing w:before="40" w:after="4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F41E3">
        <w:rPr>
          <w:rFonts w:ascii="Arial" w:hAnsi="Arial" w:cs="Arial"/>
          <w:b/>
          <w:sz w:val="22"/>
          <w:szCs w:val="22"/>
          <w:lang w:val="en-GB"/>
        </w:rPr>
        <w:t>Commentary:</w:t>
      </w:r>
    </w:p>
    <w:p w:rsidR="00B839DC" w:rsidRDefault="00B839DC" w:rsidP="00B839DC">
      <w:pPr>
        <w:spacing w:before="40" w:after="40"/>
        <w:jc w:val="both"/>
        <w:rPr>
          <w:rFonts w:ascii="Arial" w:hAnsi="Arial" w:cs="Arial"/>
          <w:sz w:val="20"/>
          <w:szCs w:val="20"/>
          <w:lang w:val="en-GB"/>
        </w:rPr>
      </w:pPr>
    </w:p>
    <w:p w:rsidR="001F41E3" w:rsidRDefault="001F41E3" w:rsidP="00B839DC">
      <w:pPr>
        <w:spacing w:before="40" w:after="40"/>
        <w:jc w:val="both"/>
        <w:rPr>
          <w:rFonts w:ascii="Arial" w:hAnsi="Arial" w:cs="Arial"/>
          <w:sz w:val="20"/>
          <w:szCs w:val="20"/>
          <w:lang w:val="en-GB"/>
        </w:rPr>
      </w:pPr>
    </w:p>
    <w:p w:rsidR="001F41E3" w:rsidRDefault="001F41E3" w:rsidP="00B839DC">
      <w:pPr>
        <w:spacing w:before="40" w:after="40"/>
        <w:jc w:val="both"/>
        <w:rPr>
          <w:rFonts w:ascii="Arial" w:hAnsi="Arial" w:cs="Arial"/>
          <w:sz w:val="20"/>
          <w:szCs w:val="20"/>
          <w:lang w:val="en-GB"/>
        </w:rPr>
      </w:pPr>
    </w:p>
    <w:p w:rsidR="001F41E3" w:rsidRDefault="001F41E3" w:rsidP="00B839DC">
      <w:pPr>
        <w:spacing w:before="40" w:after="40"/>
        <w:jc w:val="both"/>
        <w:rPr>
          <w:rFonts w:ascii="Arial" w:hAnsi="Arial" w:cs="Arial"/>
          <w:sz w:val="20"/>
          <w:szCs w:val="20"/>
          <w:lang w:val="en-GB"/>
        </w:rPr>
      </w:pPr>
    </w:p>
    <w:p w:rsidR="001F41E3" w:rsidRDefault="001F41E3" w:rsidP="00B839DC">
      <w:pPr>
        <w:spacing w:before="40" w:after="40"/>
        <w:jc w:val="both"/>
        <w:rPr>
          <w:rFonts w:ascii="Arial" w:hAnsi="Arial" w:cs="Arial"/>
          <w:sz w:val="20"/>
          <w:szCs w:val="20"/>
          <w:lang w:val="en-GB"/>
        </w:rPr>
      </w:pPr>
    </w:p>
    <w:p w:rsidR="001F41E3" w:rsidRPr="001F41E3" w:rsidRDefault="001F41E3" w:rsidP="00B839DC">
      <w:pPr>
        <w:spacing w:before="40" w:after="40"/>
        <w:jc w:val="both"/>
        <w:rPr>
          <w:rFonts w:ascii="Arial" w:hAnsi="Arial" w:cs="Arial"/>
          <w:sz w:val="20"/>
          <w:szCs w:val="20"/>
          <w:lang w:val="en-GB"/>
        </w:rPr>
      </w:pPr>
    </w:p>
    <w:p w:rsidR="00A14E38" w:rsidRDefault="00A14E38" w:rsidP="00B839DC">
      <w:pPr>
        <w:spacing w:before="40" w:after="40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4. SUSTAINABLE DEVELOPMENT </w:t>
      </w:r>
    </w:p>
    <w:p w:rsidR="00A14E38" w:rsidRDefault="00A14E38" w:rsidP="00A14E38">
      <w:pPr>
        <w:rPr>
          <w:rFonts w:ascii="Arial" w:hAnsi="Arial" w:cs="Arial"/>
          <w:color w:val="000000"/>
          <w:sz w:val="20"/>
          <w:szCs w:val="20"/>
        </w:rPr>
      </w:pPr>
      <w:r w:rsidRPr="00A14E38">
        <w:rPr>
          <w:rFonts w:ascii="Arial" w:hAnsi="Arial" w:cs="Arial"/>
          <w:color w:val="000000"/>
          <w:sz w:val="20"/>
          <w:szCs w:val="20"/>
        </w:rPr>
        <w:t xml:space="preserve">Please reflect on opportunities for </w:t>
      </w:r>
      <w:r>
        <w:rPr>
          <w:rFonts w:ascii="Arial" w:hAnsi="Arial" w:cs="Arial"/>
          <w:color w:val="000000"/>
          <w:sz w:val="20"/>
          <w:szCs w:val="20"/>
        </w:rPr>
        <w:t xml:space="preserve">students </w:t>
      </w:r>
      <w:r w:rsidRPr="00A14E38">
        <w:rPr>
          <w:rFonts w:ascii="Arial" w:hAnsi="Arial" w:cs="Arial"/>
          <w:color w:val="000000"/>
          <w:sz w:val="20"/>
          <w:szCs w:val="20"/>
        </w:rPr>
        <w:t>to engage with sustainable development across the departmental portfolio particularly identifying any areas you consider to be good practice and enhancement opportunities.</w:t>
      </w:r>
    </w:p>
    <w:p w:rsidR="00A14E38" w:rsidRDefault="00A14E38" w:rsidP="00A14E38">
      <w:pPr>
        <w:rPr>
          <w:rFonts w:ascii="Arial" w:hAnsi="Arial" w:cs="Arial"/>
          <w:color w:val="000000"/>
          <w:sz w:val="20"/>
          <w:szCs w:val="20"/>
        </w:rPr>
      </w:pPr>
    </w:p>
    <w:p w:rsidR="00A14E38" w:rsidRPr="00A14E38" w:rsidRDefault="00A14E38" w:rsidP="00A14E38">
      <w:pPr>
        <w:rPr>
          <w:rFonts w:ascii="Arial" w:hAnsi="Arial" w:cs="Arial"/>
          <w:b/>
          <w:color w:val="000000"/>
          <w:sz w:val="20"/>
          <w:szCs w:val="20"/>
        </w:rPr>
      </w:pPr>
      <w:r w:rsidRPr="00A14E38">
        <w:rPr>
          <w:rFonts w:ascii="Arial" w:hAnsi="Arial" w:cs="Arial"/>
          <w:b/>
          <w:color w:val="000000"/>
          <w:sz w:val="20"/>
          <w:szCs w:val="20"/>
        </w:rPr>
        <w:t>Commentary:</w:t>
      </w:r>
    </w:p>
    <w:p w:rsidR="00A14E38" w:rsidRDefault="00A14E38" w:rsidP="00B839DC">
      <w:pPr>
        <w:spacing w:before="40" w:after="4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A14E38" w:rsidRDefault="00A14E38" w:rsidP="00B839DC">
      <w:pPr>
        <w:spacing w:before="40" w:after="4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A14E38" w:rsidRDefault="00A14E38" w:rsidP="00B839DC">
      <w:pPr>
        <w:spacing w:before="40" w:after="4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A14E38" w:rsidRDefault="00A14E38" w:rsidP="00B839DC">
      <w:pPr>
        <w:spacing w:before="40" w:after="4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9C4C1D" w:rsidRDefault="009C4C1D" w:rsidP="00B839DC">
      <w:pPr>
        <w:spacing w:before="40" w:after="40"/>
        <w:jc w:val="both"/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</w:p>
    <w:p w:rsidR="00A14E38" w:rsidRDefault="00A14E38" w:rsidP="00B839DC">
      <w:pPr>
        <w:spacing w:before="40" w:after="4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B839DC" w:rsidRDefault="00A14E38" w:rsidP="00B839DC">
      <w:pPr>
        <w:spacing w:before="40" w:after="40"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5</w:t>
      </w:r>
      <w:r w:rsidR="00142539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B839DC">
        <w:rPr>
          <w:rFonts w:ascii="Arial" w:hAnsi="Arial" w:cs="Arial"/>
          <w:b/>
          <w:sz w:val="22"/>
          <w:szCs w:val="22"/>
          <w:lang w:val="en-GB"/>
        </w:rPr>
        <w:t>SUMMARY</w:t>
      </w:r>
    </w:p>
    <w:p w:rsidR="00B839DC" w:rsidRDefault="00B839DC" w:rsidP="00B839DC">
      <w:pPr>
        <w:rPr>
          <w:rFonts w:ascii="Arial" w:hAnsi="Arial" w:cs="Arial"/>
          <w:sz w:val="20"/>
          <w:szCs w:val="20"/>
        </w:rPr>
      </w:pPr>
    </w:p>
    <w:p w:rsidR="00B839DC" w:rsidRDefault="00C05E47" w:rsidP="00B839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 result of completing this </w:t>
      </w:r>
      <w:r w:rsidR="00E32A3D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eport identify </w:t>
      </w:r>
      <w:r w:rsidR="00B839DC">
        <w:rPr>
          <w:rFonts w:ascii="Arial" w:hAnsi="Arial" w:cs="Arial"/>
          <w:sz w:val="20"/>
          <w:szCs w:val="20"/>
        </w:rPr>
        <w:t xml:space="preserve">features of the </w:t>
      </w:r>
      <w:r w:rsidR="00966119">
        <w:rPr>
          <w:rFonts w:ascii="Arial" w:hAnsi="Arial" w:cs="Arial"/>
          <w:sz w:val="20"/>
          <w:szCs w:val="20"/>
        </w:rPr>
        <w:t>Department</w:t>
      </w:r>
      <w:r w:rsidR="00E32A3D">
        <w:rPr>
          <w:rFonts w:ascii="Arial" w:hAnsi="Arial" w:cs="Arial"/>
          <w:sz w:val="20"/>
          <w:szCs w:val="20"/>
        </w:rPr>
        <w:t xml:space="preserve"> </w:t>
      </w:r>
      <w:r w:rsidR="00B839DC">
        <w:rPr>
          <w:rFonts w:ascii="Arial" w:hAnsi="Arial" w:cs="Arial"/>
          <w:sz w:val="20"/>
          <w:szCs w:val="20"/>
        </w:rPr>
        <w:t>you would consider best practice</w:t>
      </w:r>
      <w:r w:rsidR="0026080E">
        <w:rPr>
          <w:rFonts w:ascii="Arial" w:hAnsi="Arial" w:cs="Arial"/>
          <w:sz w:val="20"/>
          <w:szCs w:val="20"/>
        </w:rPr>
        <w:t xml:space="preserve"> and how this can be disseminated</w:t>
      </w:r>
      <w:r w:rsidR="00142539">
        <w:rPr>
          <w:rFonts w:ascii="Arial" w:hAnsi="Arial" w:cs="Arial"/>
          <w:sz w:val="20"/>
          <w:szCs w:val="20"/>
        </w:rPr>
        <w:t>:</w:t>
      </w:r>
    </w:p>
    <w:p w:rsidR="00B839DC" w:rsidRDefault="00B839DC" w:rsidP="00B839D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314"/>
      </w:tblGrid>
      <w:tr w:rsidR="00B839DC" w:rsidTr="00B839DC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9DC" w:rsidRDefault="00B839DC" w:rsidP="00B83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pct12" w:color="auto" w:fill="auto"/>
          </w:tcPr>
          <w:p w:rsidR="00B839DC" w:rsidRPr="004D11CD" w:rsidRDefault="00B839DC" w:rsidP="00B839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11CD">
              <w:rPr>
                <w:rFonts w:ascii="Arial" w:hAnsi="Arial" w:cs="Arial"/>
                <w:b/>
                <w:sz w:val="20"/>
                <w:szCs w:val="20"/>
              </w:rPr>
              <w:t>Description of good practice</w:t>
            </w:r>
          </w:p>
        </w:tc>
        <w:tc>
          <w:tcPr>
            <w:tcW w:w="4314" w:type="dxa"/>
            <w:shd w:val="pct12" w:color="auto" w:fill="auto"/>
          </w:tcPr>
          <w:p w:rsidR="00B839DC" w:rsidRPr="004D11CD" w:rsidRDefault="00B839DC" w:rsidP="00B839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11CD">
              <w:rPr>
                <w:rFonts w:ascii="Arial" w:hAnsi="Arial" w:cs="Arial"/>
                <w:b/>
                <w:sz w:val="20"/>
                <w:szCs w:val="20"/>
              </w:rPr>
              <w:t>Impact</w:t>
            </w:r>
          </w:p>
        </w:tc>
      </w:tr>
      <w:tr w:rsidR="00B839DC" w:rsidTr="00B839D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839DC" w:rsidRDefault="00B839DC" w:rsidP="00B83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B839DC" w:rsidRDefault="00B839DC" w:rsidP="00B83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4" w:type="dxa"/>
          </w:tcPr>
          <w:p w:rsidR="00B839DC" w:rsidRDefault="00B839DC" w:rsidP="00B839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9DC" w:rsidTr="00B839DC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839DC" w:rsidRDefault="00B839DC" w:rsidP="00B83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425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B839DC" w:rsidRDefault="00B839DC" w:rsidP="00B83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4" w:type="dxa"/>
          </w:tcPr>
          <w:p w:rsidR="00B839DC" w:rsidRDefault="00B839DC" w:rsidP="00B839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9DC" w:rsidTr="00B839DC">
        <w:tc>
          <w:tcPr>
            <w:tcW w:w="534" w:type="dxa"/>
            <w:tcBorders>
              <w:top w:val="single" w:sz="4" w:space="0" w:color="auto"/>
            </w:tcBorders>
          </w:tcPr>
          <w:p w:rsidR="00B839DC" w:rsidRDefault="00B839DC" w:rsidP="00B839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425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B839DC" w:rsidRDefault="00B839DC" w:rsidP="00B839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4" w:type="dxa"/>
          </w:tcPr>
          <w:p w:rsidR="00B839DC" w:rsidRDefault="00B839DC" w:rsidP="00B839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39DC" w:rsidRPr="0095422A" w:rsidRDefault="00B839DC" w:rsidP="00B839DC">
      <w:pPr>
        <w:rPr>
          <w:rFonts w:ascii="Arial" w:hAnsi="Arial" w:cs="Arial"/>
          <w:sz w:val="20"/>
          <w:szCs w:val="20"/>
        </w:rPr>
      </w:pPr>
    </w:p>
    <w:p w:rsidR="00B839DC" w:rsidRPr="004D11CD" w:rsidRDefault="00B839DC" w:rsidP="00B839DC">
      <w:pPr>
        <w:pStyle w:val="ListParagraph"/>
        <w:spacing w:before="40" w:after="40"/>
        <w:jc w:val="both"/>
        <w:rPr>
          <w:rFonts w:ascii="Arial" w:hAnsi="Arial" w:cs="Arial"/>
          <w:sz w:val="20"/>
          <w:szCs w:val="20"/>
          <w:lang w:val="en-GB"/>
        </w:rPr>
      </w:pPr>
    </w:p>
    <w:p w:rsidR="00B839DC" w:rsidRDefault="00B839DC" w:rsidP="00D8194D">
      <w:pPr>
        <w:rPr>
          <w:rFonts w:ascii="Arial" w:hAnsi="Arial" w:cs="Arial"/>
          <w:b/>
          <w:spacing w:val="-3"/>
          <w:sz w:val="22"/>
          <w:szCs w:val="22"/>
        </w:rPr>
      </w:pPr>
    </w:p>
    <w:p w:rsidR="00B839DC" w:rsidRDefault="00B839DC" w:rsidP="00D8194D">
      <w:pPr>
        <w:rPr>
          <w:rFonts w:ascii="Arial" w:hAnsi="Arial" w:cs="Arial"/>
          <w:b/>
          <w:spacing w:val="-3"/>
          <w:sz w:val="22"/>
          <w:szCs w:val="22"/>
        </w:rPr>
      </w:pPr>
    </w:p>
    <w:p w:rsidR="00EB414B" w:rsidRDefault="00EB414B" w:rsidP="00D56869"/>
    <w:p w:rsidR="00EB414B" w:rsidRDefault="00EB414B" w:rsidP="00D56869"/>
    <w:p w:rsidR="00D56869" w:rsidRDefault="00D56869" w:rsidP="00D56869"/>
    <w:p w:rsidR="00142539" w:rsidRDefault="00142539" w:rsidP="00142539">
      <w:pPr>
        <w:pStyle w:val="Heading4"/>
        <w:tabs>
          <w:tab w:val="clear" w:pos="1985"/>
        </w:tabs>
        <w:rPr>
          <w:rFonts w:cs="Arial"/>
          <w:szCs w:val="22"/>
          <w:lang w:val="en-US" w:eastAsia="en-US"/>
        </w:rPr>
        <w:sectPr w:rsidR="00142539" w:rsidSect="009C4C1D"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</w:p>
    <w:p w:rsidR="00142539" w:rsidRPr="00C57462" w:rsidRDefault="004F5A36" w:rsidP="00142539">
      <w:pPr>
        <w:pStyle w:val="Heading4"/>
        <w:tabs>
          <w:tab w:val="clear" w:pos="1985"/>
        </w:tabs>
        <w:rPr>
          <w:rFonts w:cs="Arial"/>
          <w:szCs w:val="22"/>
        </w:rPr>
      </w:pPr>
      <w:r>
        <w:rPr>
          <w:rFonts w:cs="Arial"/>
          <w:szCs w:val="22"/>
          <w:lang w:val="en-US" w:eastAsia="en-US"/>
        </w:rPr>
        <w:lastRenderedPageBreak/>
        <w:t>5</w:t>
      </w:r>
      <w:r w:rsidR="00142539" w:rsidRPr="00C57462">
        <w:rPr>
          <w:rFonts w:cs="Arial"/>
          <w:szCs w:val="22"/>
          <w:lang w:val="en-US" w:eastAsia="en-US"/>
        </w:rPr>
        <w:t>.</w:t>
      </w:r>
      <w:r w:rsidR="00142539" w:rsidRPr="00C57462">
        <w:rPr>
          <w:rFonts w:cs="Arial"/>
          <w:b w:val="0"/>
          <w:szCs w:val="22"/>
          <w:lang w:val="en-US" w:eastAsia="en-US"/>
        </w:rPr>
        <w:t xml:space="preserve"> </w:t>
      </w:r>
      <w:r w:rsidR="00142539">
        <w:rPr>
          <w:rFonts w:cs="Arial"/>
          <w:szCs w:val="22"/>
          <w:lang w:val="en-US" w:eastAsia="en-US"/>
        </w:rPr>
        <w:t>DEPARTMENT</w:t>
      </w:r>
      <w:r w:rsidR="00142539">
        <w:rPr>
          <w:rFonts w:cs="Arial"/>
          <w:b w:val="0"/>
          <w:szCs w:val="22"/>
          <w:lang w:val="en-US" w:eastAsia="en-US"/>
        </w:rPr>
        <w:t xml:space="preserve"> </w:t>
      </w:r>
      <w:r w:rsidR="00142539">
        <w:rPr>
          <w:rFonts w:cs="Arial"/>
          <w:szCs w:val="22"/>
        </w:rPr>
        <w:t>ACTION PLAN</w:t>
      </w:r>
    </w:p>
    <w:p w:rsidR="00142539" w:rsidRDefault="00142539" w:rsidP="00142539">
      <w:pPr>
        <w:pStyle w:val="BodyTextIndent"/>
        <w:ind w:left="0"/>
        <w:jc w:val="both"/>
        <w:rPr>
          <w:sz w:val="20"/>
        </w:rPr>
      </w:pPr>
      <w:r w:rsidRPr="007A4F48">
        <w:rPr>
          <w:sz w:val="20"/>
        </w:rPr>
        <w:t xml:space="preserve">A clear action plan should be given below with planned developments and changes </w:t>
      </w:r>
      <w:r>
        <w:rPr>
          <w:sz w:val="20"/>
        </w:rPr>
        <w:t xml:space="preserve">identified </w:t>
      </w:r>
      <w:r w:rsidRPr="007A4F48">
        <w:rPr>
          <w:sz w:val="20"/>
        </w:rPr>
        <w:t xml:space="preserve">within a specific time frame. </w:t>
      </w:r>
      <w:r>
        <w:rPr>
          <w:sz w:val="20"/>
        </w:rPr>
        <w:t xml:space="preserve">  Please concentrate on </w:t>
      </w:r>
      <w:r w:rsidR="00BE1030">
        <w:rPr>
          <w:sz w:val="20"/>
        </w:rPr>
        <w:t>key priorities</w:t>
      </w:r>
      <w:r w:rsidR="00E51F90">
        <w:rPr>
          <w:sz w:val="20"/>
        </w:rPr>
        <w:t xml:space="preserve"> and enhancement.</w:t>
      </w:r>
    </w:p>
    <w:p w:rsidR="00142539" w:rsidRPr="007A4F48" w:rsidRDefault="00142539" w:rsidP="00142539">
      <w:pPr>
        <w:pStyle w:val="BodyTextIndent"/>
        <w:ind w:left="0"/>
        <w:jc w:val="bot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3344"/>
        <w:gridCol w:w="2410"/>
        <w:gridCol w:w="2530"/>
        <w:gridCol w:w="2285"/>
        <w:gridCol w:w="1451"/>
        <w:gridCol w:w="1928"/>
      </w:tblGrid>
      <w:tr w:rsidR="001B2788" w:rsidRPr="00966119" w:rsidTr="001B2788">
        <w:tc>
          <w:tcPr>
            <w:tcW w:w="1199" w:type="pct"/>
            <w:shd w:val="clear" w:color="auto" w:fill="BFBFBF"/>
          </w:tcPr>
          <w:p w:rsidR="001B2788" w:rsidRPr="00966119" w:rsidRDefault="001B2788" w:rsidP="001425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6119">
              <w:rPr>
                <w:rFonts w:ascii="Arial" w:hAnsi="Arial" w:cs="Arial"/>
                <w:b/>
                <w:sz w:val="20"/>
                <w:szCs w:val="20"/>
              </w:rPr>
              <w:t xml:space="preserve">Issue </w:t>
            </w:r>
          </w:p>
        </w:tc>
        <w:tc>
          <w:tcPr>
            <w:tcW w:w="864" w:type="pct"/>
            <w:shd w:val="clear" w:color="auto" w:fill="BFBFBF"/>
          </w:tcPr>
          <w:p w:rsidR="001B2788" w:rsidRPr="00966119" w:rsidRDefault="001B2788" w:rsidP="001425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6119">
              <w:rPr>
                <w:rFonts w:ascii="Arial" w:hAnsi="Arial" w:cs="Arial"/>
                <w:b/>
                <w:sz w:val="20"/>
                <w:szCs w:val="20"/>
              </w:rPr>
              <w:t>Identify if this issue should be considered at Dept, Faculty or University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Level</w:t>
            </w:r>
          </w:p>
        </w:tc>
        <w:tc>
          <w:tcPr>
            <w:tcW w:w="907" w:type="pct"/>
            <w:shd w:val="clear" w:color="auto" w:fill="BFBFBF"/>
          </w:tcPr>
          <w:p w:rsidR="001B2788" w:rsidRPr="00966119" w:rsidRDefault="001B2788" w:rsidP="001425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6119">
              <w:rPr>
                <w:rFonts w:ascii="Arial" w:hAnsi="Arial" w:cs="Arial"/>
                <w:b/>
                <w:sz w:val="20"/>
                <w:szCs w:val="20"/>
              </w:rPr>
              <w:t>Action Required</w:t>
            </w:r>
          </w:p>
        </w:tc>
        <w:tc>
          <w:tcPr>
            <w:tcW w:w="819" w:type="pct"/>
            <w:shd w:val="clear" w:color="auto" w:fill="BFBFBF"/>
          </w:tcPr>
          <w:p w:rsidR="001B2788" w:rsidRPr="00966119" w:rsidRDefault="001B2788" w:rsidP="0014253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6119">
              <w:rPr>
                <w:rFonts w:ascii="Arial" w:hAnsi="Arial" w:cs="Arial"/>
                <w:b/>
                <w:sz w:val="20"/>
                <w:szCs w:val="20"/>
              </w:rPr>
              <w:t>Action by who</w:t>
            </w:r>
          </w:p>
        </w:tc>
        <w:tc>
          <w:tcPr>
            <w:tcW w:w="520" w:type="pct"/>
            <w:shd w:val="clear" w:color="auto" w:fill="BFBFBF"/>
          </w:tcPr>
          <w:p w:rsidR="001B2788" w:rsidRPr="00966119" w:rsidRDefault="001B2788" w:rsidP="00142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6119">
              <w:rPr>
                <w:rFonts w:ascii="Arial" w:hAnsi="Arial" w:cs="Arial"/>
                <w:b/>
                <w:sz w:val="20"/>
                <w:szCs w:val="20"/>
              </w:rPr>
              <w:t>Action by when</w:t>
            </w:r>
          </w:p>
        </w:tc>
        <w:tc>
          <w:tcPr>
            <w:tcW w:w="691" w:type="pct"/>
            <w:shd w:val="clear" w:color="auto" w:fill="BFBFBF"/>
          </w:tcPr>
          <w:p w:rsidR="001B2788" w:rsidRPr="00966119" w:rsidRDefault="001B2788" w:rsidP="001425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</w:tr>
      <w:tr w:rsidR="001B2788" w:rsidRPr="00B95B06" w:rsidTr="001B2788">
        <w:tc>
          <w:tcPr>
            <w:tcW w:w="1199" w:type="pct"/>
          </w:tcPr>
          <w:p w:rsidR="001B2788" w:rsidRPr="00B95B06" w:rsidRDefault="001B2788" w:rsidP="00142539">
            <w:pPr>
              <w:pStyle w:val="BodyTextIndent"/>
              <w:ind w:left="0"/>
              <w:rPr>
                <w:sz w:val="20"/>
              </w:rPr>
            </w:pPr>
          </w:p>
        </w:tc>
        <w:tc>
          <w:tcPr>
            <w:tcW w:w="864" w:type="pct"/>
          </w:tcPr>
          <w:p w:rsidR="001B2788" w:rsidRPr="00B95B06" w:rsidRDefault="001B2788" w:rsidP="00142539">
            <w:pPr>
              <w:pStyle w:val="BodyTextIndent"/>
              <w:ind w:left="0"/>
              <w:rPr>
                <w:sz w:val="20"/>
              </w:rPr>
            </w:pPr>
          </w:p>
        </w:tc>
        <w:tc>
          <w:tcPr>
            <w:tcW w:w="907" w:type="pct"/>
          </w:tcPr>
          <w:p w:rsidR="001B2788" w:rsidRPr="00B95B06" w:rsidRDefault="001B2788" w:rsidP="00142539">
            <w:pPr>
              <w:pStyle w:val="BodyTextIndent"/>
              <w:ind w:left="0"/>
              <w:rPr>
                <w:sz w:val="20"/>
              </w:rPr>
            </w:pPr>
          </w:p>
        </w:tc>
        <w:tc>
          <w:tcPr>
            <w:tcW w:w="819" w:type="pct"/>
          </w:tcPr>
          <w:p w:rsidR="001B2788" w:rsidRPr="00B95B06" w:rsidRDefault="001B2788" w:rsidP="0014253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20" w:type="pct"/>
          </w:tcPr>
          <w:p w:rsidR="001B2788" w:rsidRPr="00B95B06" w:rsidRDefault="001B2788" w:rsidP="0014253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691" w:type="pct"/>
          </w:tcPr>
          <w:p w:rsidR="001B2788" w:rsidRPr="00B95B06" w:rsidRDefault="001B2788" w:rsidP="0014253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1B2788" w:rsidRPr="00B95B06" w:rsidTr="001B2788">
        <w:tc>
          <w:tcPr>
            <w:tcW w:w="1199" w:type="pct"/>
          </w:tcPr>
          <w:p w:rsidR="001B2788" w:rsidRPr="00B95B06" w:rsidRDefault="001B2788" w:rsidP="00142539">
            <w:pPr>
              <w:pStyle w:val="BodyTextIndent"/>
              <w:ind w:left="0"/>
              <w:rPr>
                <w:sz w:val="20"/>
              </w:rPr>
            </w:pPr>
          </w:p>
        </w:tc>
        <w:tc>
          <w:tcPr>
            <w:tcW w:w="864" w:type="pct"/>
          </w:tcPr>
          <w:p w:rsidR="001B2788" w:rsidRPr="00B95B06" w:rsidRDefault="001B2788" w:rsidP="00142539">
            <w:pPr>
              <w:pStyle w:val="BodyTextIndent"/>
              <w:ind w:left="0"/>
              <w:rPr>
                <w:sz w:val="20"/>
              </w:rPr>
            </w:pPr>
          </w:p>
        </w:tc>
        <w:tc>
          <w:tcPr>
            <w:tcW w:w="907" w:type="pct"/>
          </w:tcPr>
          <w:p w:rsidR="001B2788" w:rsidRPr="00B95B06" w:rsidRDefault="001B2788" w:rsidP="00142539">
            <w:pPr>
              <w:pStyle w:val="BodyTextIndent"/>
              <w:ind w:left="0"/>
              <w:rPr>
                <w:sz w:val="20"/>
              </w:rPr>
            </w:pPr>
          </w:p>
        </w:tc>
        <w:tc>
          <w:tcPr>
            <w:tcW w:w="819" w:type="pct"/>
          </w:tcPr>
          <w:p w:rsidR="001B2788" w:rsidRPr="00B95B06" w:rsidRDefault="001B2788" w:rsidP="0014253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20" w:type="pct"/>
          </w:tcPr>
          <w:p w:rsidR="001B2788" w:rsidRPr="00B95B06" w:rsidRDefault="001B2788" w:rsidP="0014253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691" w:type="pct"/>
          </w:tcPr>
          <w:p w:rsidR="001B2788" w:rsidRPr="00B95B06" w:rsidRDefault="001B2788" w:rsidP="0014253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1B2788" w:rsidRPr="00B95B06" w:rsidTr="001B2788">
        <w:tc>
          <w:tcPr>
            <w:tcW w:w="1199" w:type="pct"/>
          </w:tcPr>
          <w:p w:rsidR="001B2788" w:rsidRPr="00B95B06" w:rsidRDefault="001B2788" w:rsidP="00142539">
            <w:pPr>
              <w:pStyle w:val="BodyTextIndent"/>
              <w:ind w:left="0"/>
              <w:rPr>
                <w:sz w:val="20"/>
              </w:rPr>
            </w:pPr>
          </w:p>
        </w:tc>
        <w:tc>
          <w:tcPr>
            <w:tcW w:w="864" w:type="pct"/>
          </w:tcPr>
          <w:p w:rsidR="001B2788" w:rsidRPr="00B95B06" w:rsidRDefault="001B2788" w:rsidP="00142539">
            <w:pPr>
              <w:pStyle w:val="BodyTextIndent"/>
              <w:ind w:left="0"/>
              <w:rPr>
                <w:sz w:val="20"/>
              </w:rPr>
            </w:pPr>
          </w:p>
        </w:tc>
        <w:tc>
          <w:tcPr>
            <w:tcW w:w="907" w:type="pct"/>
          </w:tcPr>
          <w:p w:rsidR="001B2788" w:rsidRPr="00B95B06" w:rsidRDefault="001B2788" w:rsidP="00142539">
            <w:pPr>
              <w:pStyle w:val="BodyTextIndent"/>
              <w:ind w:left="0"/>
              <w:rPr>
                <w:sz w:val="20"/>
              </w:rPr>
            </w:pPr>
          </w:p>
        </w:tc>
        <w:tc>
          <w:tcPr>
            <w:tcW w:w="819" w:type="pct"/>
          </w:tcPr>
          <w:p w:rsidR="001B2788" w:rsidRPr="00B95B06" w:rsidRDefault="001B2788" w:rsidP="0014253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520" w:type="pct"/>
          </w:tcPr>
          <w:p w:rsidR="001B2788" w:rsidRPr="00B95B06" w:rsidRDefault="001B2788" w:rsidP="0014253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691" w:type="pct"/>
          </w:tcPr>
          <w:p w:rsidR="001B2788" w:rsidRPr="00B95B06" w:rsidRDefault="001B2788" w:rsidP="0014253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</w:tbl>
    <w:p w:rsidR="00142539" w:rsidRDefault="00142539" w:rsidP="00142539">
      <w:pPr>
        <w:rPr>
          <w:rFonts w:ascii="Arial" w:hAnsi="Arial" w:cs="Arial"/>
          <w:sz w:val="22"/>
          <w:szCs w:val="22"/>
        </w:rPr>
      </w:pPr>
    </w:p>
    <w:p w:rsidR="00142539" w:rsidRPr="00C57462" w:rsidRDefault="00142539" w:rsidP="00142539">
      <w:pPr>
        <w:rPr>
          <w:rFonts w:ascii="Arial" w:hAnsi="Arial" w:cs="Arial"/>
          <w:sz w:val="22"/>
          <w:szCs w:val="22"/>
        </w:rPr>
      </w:pPr>
    </w:p>
    <w:p w:rsidR="00142539" w:rsidRDefault="00142539" w:rsidP="00142539">
      <w:r>
        <w:br w:type="page"/>
      </w:r>
    </w:p>
    <w:p w:rsidR="00142539" w:rsidRDefault="00142539" w:rsidP="00142539">
      <w:pPr>
        <w:pStyle w:val="Heading4"/>
        <w:tabs>
          <w:tab w:val="clear" w:pos="1985"/>
        </w:tabs>
        <w:ind w:left="-142"/>
        <w:jc w:val="right"/>
        <w:rPr>
          <w:rFonts w:cs="Arial"/>
          <w:sz w:val="20"/>
        </w:rPr>
      </w:pPr>
      <w:r>
        <w:rPr>
          <w:rFonts w:cs="Arial"/>
          <w:sz w:val="20"/>
        </w:rPr>
        <w:lastRenderedPageBreak/>
        <w:t>Appendix 1</w:t>
      </w:r>
    </w:p>
    <w:p w:rsidR="00142539" w:rsidRDefault="00142539" w:rsidP="00142539">
      <w:pPr>
        <w:pStyle w:val="Heading4"/>
        <w:tabs>
          <w:tab w:val="clear" w:pos="1985"/>
        </w:tabs>
        <w:ind w:left="-142"/>
        <w:jc w:val="left"/>
      </w:pPr>
      <w:r>
        <w:object w:dxaOrig="271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36.1pt;height:52.2pt" o:ole="">
            <v:imagedata r:id="rId7" o:title=""/>
          </v:shape>
          <o:OLEObject Type="Embed" ProgID="MSPhotoEd.3" ShapeID="_x0000_i1026" DrawAspect="Content" ObjectID="_1578901450" r:id="rId8"/>
        </w:object>
      </w:r>
    </w:p>
    <w:p w:rsidR="00142539" w:rsidRDefault="00142539" w:rsidP="00142539">
      <w:pPr>
        <w:rPr>
          <w:lang w:val="en-GB" w:eastAsia="en-GB"/>
        </w:rPr>
      </w:pPr>
    </w:p>
    <w:p w:rsidR="00142539" w:rsidRPr="0081227B" w:rsidRDefault="00142539" w:rsidP="00142539">
      <w:pPr>
        <w:rPr>
          <w:lang w:val="en-GB" w:eastAsia="en-GB"/>
        </w:rPr>
      </w:pPr>
    </w:p>
    <w:p w:rsidR="00142539" w:rsidRDefault="00142539" w:rsidP="00142539">
      <w:pPr>
        <w:pStyle w:val="Heading4"/>
        <w:tabs>
          <w:tab w:val="clear" w:pos="1985"/>
        </w:tabs>
        <w:ind w:left="-142"/>
        <w:jc w:val="center"/>
        <w:rPr>
          <w:rFonts w:cs="Arial"/>
          <w:sz w:val="20"/>
        </w:rPr>
      </w:pPr>
      <w:r>
        <w:rPr>
          <w:rFonts w:cs="Arial"/>
          <w:sz w:val="20"/>
        </w:rPr>
        <w:t>DEPARTMENT ACTION PLAN FROM PREVIOUS ACADEMIC YEAR</w:t>
      </w:r>
    </w:p>
    <w:p w:rsidR="00142539" w:rsidRPr="00D7142F" w:rsidRDefault="00142539" w:rsidP="00142539">
      <w:pPr>
        <w:rPr>
          <w:lang w:val="en-GB" w:eastAsia="en-GB"/>
        </w:rPr>
      </w:pPr>
    </w:p>
    <w:p w:rsidR="00142539" w:rsidRDefault="00142539" w:rsidP="00142539">
      <w:pPr>
        <w:pStyle w:val="Heading4"/>
        <w:tabs>
          <w:tab w:val="clear" w:pos="1985"/>
        </w:tabs>
        <w:ind w:left="-142"/>
        <w:rPr>
          <w:rFonts w:cs="Arial"/>
          <w:sz w:val="20"/>
        </w:rPr>
      </w:pPr>
      <w:r>
        <w:rPr>
          <w:rFonts w:cs="Arial"/>
          <w:sz w:val="20"/>
        </w:rPr>
        <w:t>Progress against issues identified in the Department</w:t>
      </w:r>
      <w:r w:rsidR="00E32A3D">
        <w:rPr>
          <w:rFonts w:cs="Arial"/>
          <w:sz w:val="20"/>
        </w:rPr>
        <w:t xml:space="preserve"> </w:t>
      </w:r>
      <w:r>
        <w:rPr>
          <w:rFonts w:cs="Arial"/>
          <w:sz w:val="20"/>
        </w:rPr>
        <w:t>Report for [#department name] for the Academic year</w:t>
      </w:r>
      <w:r w:rsidR="009E146D">
        <w:rPr>
          <w:rFonts w:cs="Arial"/>
          <w:sz w:val="20"/>
        </w:rPr>
        <w:t xml:space="preserve"> 2015/16</w:t>
      </w:r>
    </w:p>
    <w:p w:rsidR="00142539" w:rsidRPr="00D7142F" w:rsidRDefault="00142539" w:rsidP="00142539">
      <w:pPr>
        <w:rPr>
          <w:lang w:val="en-GB" w:eastAsia="en-GB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835"/>
        <w:gridCol w:w="2976"/>
        <w:gridCol w:w="2127"/>
        <w:gridCol w:w="2268"/>
      </w:tblGrid>
      <w:tr w:rsidR="00142539" w:rsidRPr="002C2DBA" w:rsidTr="00142539">
        <w:tc>
          <w:tcPr>
            <w:tcW w:w="3936" w:type="dxa"/>
            <w:shd w:val="clear" w:color="auto" w:fill="BFBFBF"/>
          </w:tcPr>
          <w:p w:rsidR="00142539" w:rsidRPr="002C2DBA" w:rsidRDefault="00142539" w:rsidP="00142539">
            <w:pPr>
              <w:jc w:val="both"/>
              <w:rPr>
                <w:rFonts w:ascii="Arial" w:hAnsi="Arial" w:cs="Arial"/>
                <w:b/>
              </w:rPr>
            </w:pPr>
            <w:r w:rsidRPr="002C2DBA">
              <w:rPr>
                <w:rFonts w:ascii="Arial" w:hAnsi="Arial" w:cs="Arial"/>
                <w:b/>
                <w:sz w:val="22"/>
                <w:szCs w:val="22"/>
              </w:rPr>
              <w:t xml:space="preserve">Issue </w:t>
            </w:r>
          </w:p>
        </w:tc>
        <w:tc>
          <w:tcPr>
            <w:tcW w:w="2835" w:type="dxa"/>
            <w:shd w:val="clear" w:color="auto" w:fill="BFBFBF"/>
          </w:tcPr>
          <w:p w:rsidR="00142539" w:rsidRPr="002C2DBA" w:rsidRDefault="00142539" w:rsidP="00142539">
            <w:pPr>
              <w:jc w:val="both"/>
              <w:rPr>
                <w:rFonts w:ascii="Arial" w:hAnsi="Arial" w:cs="Arial"/>
                <w:b/>
              </w:rPr>
            </w:pPr>
            <w:r w:rsidRPr="002C2DBA">
              <w:rPr>
                <w:rFonts w:ascii="Arial" w:hAnsi="Arial" w:cs="Arial"/>
                <w:b/>
                <w:sz w:val="22"/>
                <w:szCs w:val="22"/>
              </w:rPr>
              <w:t xml:space="preserve">Where issue considered </w:t>
            </w:r>
          </w:p>
        </w:tc>
        <w:tc>
          <w:tcPr>
            <w:tcW w:w="2976" w:type="dxa"/>
            <w:shd w:val="clear" w:color="auto" w:fill="BFBFBF"/>
          </w:tcPr>
          <w:p w:rsidR="00142539" w:rsidRPr="002C2DBA" w:rsidRDefault="00142539" w:rsidP="00142539">
            <w:pPr>
              <w:jc w:val="both"/>
              <w:rPr>
                <w:rFonts w:ascii="Arial" w:hAnsi="Arial" w:cs="Arial"/>
                <w:b/>
              </w:rPr>
            </w:pPr>
            <w:r w:rsidRPr="002C2DBA">
              <w:rPr>
                <w:rFonts w:ascii="Arial" w:hAnsi="Arial" w:cs="Arial"/>
                <w:b/>
                <w:sz w:val="22"/>
                <w:szCs w:val="22"/>
              </w:rPr>
              <w:t>Action taken</w:t>
            </w:r>
          </w:p>
        </w:tc>
        <w:tc>
          <w:tcPr>
            <w:tcW w:w="2127" w:type="dxa"/>
            <w:shd w:val="clear" w:color="auto" w:fill="BFBFBF"/>
          </w:tcPr>
          <w:p w:rsidR="00142539" w:rsidRPr="002C2DBA" w:rsidRDefault="00142539" w:rsidP="00142539">
            <w:pPr>
              <w:jc w:val="both"/>
              <w:rPr>
                <w:rFonts w:ascii="Arial" w:hAnsi="Arial" w:cs="Arial"/>
                <w:b/>
              </w:rPr>
            </w:pPr>
            <w:r w:rsidRPr="002C2DBA">
              <w:rPr>
                <w:rFonts w:ascii="Arial" w:hAnsi="Arial" w:cs="Arial"/>
                <w:b/>
                <w:sz w:val="22"/>
                <w:szCs w:val="22"/>
              </w:rPr>
              <w:t>Status</w:t>
            </w:r>
          </w:p>
        </w:tc>
        <w:tc>
          <w:tcPr>
            <w:tcW w:w="2268" w:type="dxa"/>
            <w:shd w:val="clear" w:color="auto" w:fill="BFBFBF"/>
          </w:tcPr>
          <w:p w:rsidR="00142539" w:rsidRPr="002C2DBA" w:rsidRDefault="00142539" w:rsidP="00142539">
            <w:pPr>
              <w:rPr>
                <w:rFonts w:ascii="Arial" w:hAnsi="Arial" w:cs="Arial"/>
                <w:b/>
              </w:rPr>
            </w:pPr>
            <w:r w:rsidRPr="002C2DBA">
              <w:rPr>
                <w:rFonts w:ascii="Arial" w:hAnsi="Arial" w:cs="Arial"/>
                <w:b/>
                <w:sz w:val="22"/>
                <w:szCs w:val="22"/>
              </w:rPr>
              <w:t>Evidence</w:t>
            </w:r>
          </w:p>
        </w:tc>
      </w:tr>
      <w:tr w:rsidR="00142539" w:rsidRPr="00B95B06" w:rsidTr="00142539">
        <w:tc>
          <w:tcPr>
            <w:tcW w:w="3936" w:type="dxa"/>
          </w:tcPr>
          <w:p w:rsidR="00142539" w:rsidRPr="00B95B06" w:rsidRDefault="00142539" w:rsidP="00142539">
            <w:pPr>
              <w:pStyle w:val="BodyTextIndent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:rsidR="00142539" w:rsidRPr="00B95B06" w:rsidRDefault="00142539" w:rsidP="00142539">
            <w:pPr>
              <w:pStyle w:val="BodyTextIndent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:rsidR="00142539" w:rsidRPr="00B95B06" w:rsidRDefault="00142539" w:rsidP="00142539">
            <w:pPr>
              <w:pStyle w:val="BodyTextIndent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:rsidR="00142539" w:rsidRPr="00B95B06" w:rsidRDefault="00142539" w:rsidP="0014253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:rsidR="00142539" w:rsidRPr="00B95B06" w:rsidRDefault="00142539" w:rsidP="0014253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142539" w:rsidRPr="00B95B06" w:rsidTr="00142539">
        <w:tc>
          <w:tcPr>
            <w:tcW w:w="3936" w:type="dxa"/>
          </w:tcPr>
          <w:p w:rsidR="00142539" w:rsidRPr="00B95B06" w:rsidRDefault="00142539" w:rsidP="00142539">
            <w:pPr>
              <w:pStyle w:val="BodyTextIndent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:rsidR="00142539" w:rsidRPr="00B95B06" w:rsidRDefault="00142539" w:rsidP="00142539">
            <w:pPr>
              <w:pStyle w:val="BodyTextIndent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:rsidR="00142539" w:rsidRPr="00B95B06" w:rsidRDefault="00142539" w:rsidP="00142539">
            <w:pPr>
              <w:pStyle w:val="BodyTextIndent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:rsidR="00142539" w:rsidRPr="00B95B06" w:rsidRDefault="00142539" w:rsidP="0014253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:rsidR="00142539" w:rsidRPr="00B95B06" w:rsidRDefault="00142539" w:rsidP="0014253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  <w:tr w:rsidR="00142539" w:rsidRPr="00B95B06" w:rsidTr="00142539">
        <w:tc>
          <w:tcPr>
            <w:tcW w:w="3936" w:type="dxa"/>
          </w:tcPr>
          <w:p w:rsidR="00142539" w:rsidRPr="00B95B06" w:rsidRDefault="00142539" w:rsidP="00142539">
            <w:pPr>
              <w:pStyle w:val="BodyTextIndent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:rsidR="00142539" w:rsidRPr="00B95B06" w:rsidRDefault="00142539" w:rsidP="00142539">
            <w:pPr>
              <w:pStyle w:val="BodyTextIndent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:rsidR="00142539" w:rsidRPr="00B95B06" w:rsidRDefault="00142539" w:rsidP="00142539">
            <w:pPr>
              <w:pStyle w:val="BodyTextIndent"/>
              <w:ind w:left="0"/>
              <w:rPr>
                <w:sz w:val="20"/>
              </w:rPr>
            </w:pPr>
          </w:p>
        </w:tc>
        <w:tc>
          <w:tcPr>
            <w:tcW w:w="2127" w:type="dxa"/>
          </w:tcPr>
          <w:p w:rsidR="00142539" w:rsidRPr="00B95B06" w:rsidRDefault="00142539" w:rsidP="0014253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:rsidR="00142539" w:rsidRPr="00B95B06" w:rsidRDefault="00142539" w:rsidP="00142539">
            <w:pPr>
              <w:pStyle w:val="BodyText2"/>
              <w:jc w:val="left"/>
              <w:rPr>
                <w:rFonts w:cs="Arial"/>
                <w:sz w:val="20"/>
              </w:rPr>
            </w:pPr>
          </w:p>
        </w:tc>
      </w:tr>
    </w:tbl>
    <w:p w:rsidR="00142539" w:rsidRDefault="00142539" w:rsidP="00142539">
      <w:pPr>
        <w:rPr>
          <w:rFonts w:ascii="Arial" w:hAnsi="Arial" w:cs="Arial"/>
        </w:rPr>
      </w:pPr>
    </w:p>
    <w:p w:rsidR="00142539" w:rsidRDefault="00142539" w:rsidP="00142539"/>
    <w:p w:rsidR="00142539" w:rsidRDefault="00142539" w:rsidP="00142539">
      <w:pPr>
        <w:pStyle w:val="Heading4"/>
        <w:tabs>
          <w:tab w:val="clear" w:pos="1985"/>
        </w:tabs>
        <w:ind w:left="-142"/>
        <w:jc w:val="left"/>
        <w:rPr>
          <w:rFonts w:cs="Arial"/>
          <w:sz w:val="20"/>
        </w:rPr>
      </w:pPr>
    </w:p>
    <w:p w:rsidR="00D7142F" w:rsidRDefault="00D7142F" w:rsidP="00D7142F">
      <w:pPr>
        <w:pStyle w:val="Heading4"/>
        <w:tabs>
          <w:tab w:val="clear" w:pos="1985"/>
        </w:tabs>
        <w:ind w:left="-142"/>
        <w:jc w:val="right"/>
        <w:rPr>
          <w:rFonts w:cs="Arial"/>
          <w:sz w:val="20"/>
        </w:rPr>
      </w:pPr>
      <w:r>
        <w:rPr>
          <w:rFonts w:cs="Arial"/>
          <w:sz w:val="20"/>
        </w:rPr>
        <w:t>Appendix 1</w:t>
      </w:r>
    </w:p>
    <w:p w:rsidR="00845B2A" w:rsidRDefault="00845B2A"/>
    <w:sectPr w:rsidR="00845B2A" w:rsidSect="001425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643"/>
    <w:multiLevelType w:val="hybridMultilevel"/>
    <w:tmpl w:val="8D209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434A7"/>
    <w:multiLevelType w:val="multilevel"/>
    <w:tmpl w:val="2C24C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2"/>
      </w:rPr>
    </w:lvl>
  </w:abstractNum>
  <w:abstractNum w:abstractNumId="2" w15:restartNumberingAfterBreak="0">
    <w:nsid w:val="231A48C1"/>
    <w:multiLevelType w:val="hybridMultilevel"/>
    <w:tmpl w:val="D5C0C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B44FF"/>
    <w:multiLevelType w:val="hybridMultilevel"/>
    <w:tmpl w:val="5D867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A7271"/>
    <w:multiLevelType w:val="hybridMultilevel"/>
    <w:tmpl w:val="4D90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E697C"/>
    <w:multiLevelType w:val="hybridMultilevel"/>
    <w:tmpl w:val="26588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9C5D16"/>
    <w:multiLevelType w:val="hybridMultilevel"/>
    <w:tmpl w:val="9D86B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21C65"/>
    <w:multiLevelType w:val="hybridMultilevel"/>
    <w:tmpl w:val="03588B2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47249"/>
    <w:multiLevelType w:val="hybridMultilevel"/>
    <w:tmpl w:val="DB76F742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C571DFF"/>
    <w:multiLevelType w:val="hybridMultilevel"/>
    <w:tmpl w:val="11540E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83147"/>
    <w:multiLevelType w:val="hybridMultilevel"/>
    <w:tmpl w:val="8E62D33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A4C15CF"/>
    <w:multiLevelType w:val="hybridMultilevel"/>
    <w:tmpl w:val="AE0A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4D"/>
    <w:rsid w:val="00045F8C"/>
    <w:rsid w:val="0005473F"/>
    <w:rsid w:val="000708EC"/>
    <w:rsid w:val="0009761E"/>
    <w:rsid w:val="0009792B"/>
    <w:rsid w:val="000979A1"/>
    <w:rsid w:val="000A68F0"/>
    <w:rsid w:val="000C1B91"/>
    <w:rsid w:val="000D2A02"/>
    <w:rsid w:val="000E3CD4"/>
    <w:rsid w:val="00103362"/>
    <w:rsid w:val="00104F6B"/>
    <w:rsid w:val="001111F8"/>
    <w:rsid w:val="00124445"/>
    <w:rsid w:val="00142539"/>
    <w:rsid w:val="00150A1E"/>
    <w:rsid w:val="00196DEA"/>
    <w:rsid w:val="0019764D"/>
    <w:rsid w:val="001B2788"/>
    <w:rsid w:val="001C05B3"/>
    <w:rsid w:val="001E2DF4"/>
    <w:rsid w:val="001E330D"/>
    <w:rsid w:val="001F262E"/>
    <w:rsid w:val="001F41E3"/>
    <w:rsid w:val="0023072D"/>
    <w:rsid w:val="0023647E"/>
    <w:rsid w:val="00247EF1"/>
    <w:rsid w:val="0026080E"/>
    <w:rsid w:val="00274F9B"/>
    <w:rsid w:val="00285CAD"/>
    <w:rsid w:val="00287383"/>
    <w:rsid w:val="00290FF3"/>
    <w:rsid w:val="00292CE2"/>
    <w:rsid w:val="002A405B"/>
    <w:rsid w:val="002B7290"/>
    <w:rsid w:val="002D6DC2"/>
    <w:rsid w:val="002E1D20"/>
    <w:rsid w:val="002E1FD9"/>
    <w:rsid w:val="002F6A88"/>
    <w:rsid w:val="00302DBB"/>
    <w:rsid w:val="003400E5"/>
    <w:rsid w:val="003476AB"/>
    <w:rsid w:val="00374F39"/>
    <w:rsid w:val="003909AD"/>
    <w:rsid w:val="003B07A3"/>
    <w:rsid w:val="003B397C"/>
    <w:rsid w:val="003B7968"/>
    <w:rsid w:val="003E4EBC"/>
    <w:rsid w:val="00400BD1"/>
    <w:rsid w:val="0041305E"/>
    <w:rsid w:val="004149FC"/>
    <w:rsid w:val="00415638"/>
    <w:rsid w:val="00445B91"/>
    <w:rsid w:val="00482D4B"/>
    <w:rsid w:val="00487A7A"/>
    <w:rsid w:val="0049285D"/>
    <w:rsid w:val="00497FE8"/>
    <w:rsid w:val="004A2A1F"/>
    <w:rsid w:val="004A34EE"/>
    <w:rsid w:val="004F5A36"/>
    <w:rsid w:val="005112A2"/>
    <w:rsid w:val="005716F3"/>
    <w:rsid w:val="005B2D03"/>
    <w:rsid w:val="005F3B0A"/>
    <w:rsid w:val="00615D3A"/>
    <w:rsid w:val="006161BE"/>
    <w:rsid w:val="00617F5A"/>
    <w:rsid w:val="0062069D"/>
    <w:rsid w:val="00624698"/>
    <w:rsid w:val="00650A1E"/>
    <w:rsid w:val="00651999"/>
    <w:rsid w:val="0067790C"/>
    <w:rsid w:val="006A73F3"/>
    <w:rsid w:val="006E234E"/>
    <w:rsid w:val="006F09A0"/>
    <w:rsid w:val="006F54EA"/>
    <w:rsid w:val="006F70B7"/>
    <w:rsid w:val="0072574F"/>
    <w:rsid w:val="00763167"/>
    <w:rsid w:val="00766DF8"/>
    <w:rsid w:val="007802B9"/>
    <w:rsid w:val="007971AA"/>
    <w:rsid w:val="007A4F48"/>
    <w:rsid w:val="007C0361"/>
    <w:rsid w:val="007D6145"/>
    <w:rsid w:val="007F66EB"/>
    <w:rsid w:val="0081227B"/>
    <w:rsid w:val="00820E5A"/>
    <w:rsid w:val="00821FF8"/>
    <w:rsid w:val="008255F9"/>
    <w:rsid w:val="00845B2A"/>
    <w:rsid w:val="008C575D"/>
    <w:rsid w:val="008E0CA5"/>
    <w:rsid w:val="008E635B"/>
    <w:rsid w:val="008F1740"/>
    <w:rsid w:val="008F44F1"/>
    <w:rsid w:val="00901123"/>
    <w:rsid w:val="0090338B"/>
    <w:rsid w:val="0091190D"/>
    <w:rsid w:val="00912EE0"/>
    <w:rsid w:val="0092316F"/>
    <w:rsid w:val="0093211F"/>
    <w:rsid w:val="00935759"/>
    <w:rsid w:val="00946B2E"/>
    <w:rsid w:val="00966119"/>
    <w:rsid w:val="00974FC2"/>
    <w:rsid w:val="00997B9C"/>
    <w:rsid w:val="009A04FC"/>
    <w:rsid w:val="009B3DC0"/>
    <w:rsid w:val="009C4C1D"/>
    <w:rsid w:val="009C6CB7"/>
    <w:rsid w:val="009D2D2B"/>
    <w:rsid w:val="009E146D"/>
    <w:rsid w:val="009E22E4"/>
    <w:rsid w:val="009F5C50"/>
    <w:rsid w:val="00A14E38"/>
    <w:rsid w:val="00A21738"/>
    <w:rsid w:val="00A3107D"/>
    <w:rsid w:val="00A32FBC"/>
    <w:rsid w:val="00A44ADA"/>
    <w:rsid w:val="00A65099"/>
    <w:rsid w:val="00A73744"/>
    <w:rsid w:val="00A86288"/>
    <w:rsid w:val="00A931F2"/>
    <w:rsid w:val="00AA60F0"/>
    <w:rsid w:val="00AB4778"/>
    <w:rsid w:val="00AB76BF"/>
    <w:rsid w:val="00B12FE3"/>
    <w:rsid w:val="00B202C6"/>
    <w:rsid w:val="00B203CA"/>
    <w:rsid w:val="00B30B8A"/>
    <w:rsid w:val="00B46121"/>
    <w:rsid w:val="00B46964"/>
    <w:rsid w:val="00B52108"/>
    <w:rsid w:val="00B53F87"/>
    <w:rsid w:val="00B70EC9"/>
    <w:rsid w:val="00B751D8"/>
    <w:rsid w:val="00B75C57"/>
    <w:rsid w:val="00B839DC"/>
    <w:rsid w:val="00B94293"/>
    <w:rsid w:val="00BA19E3"/>
    <w:rsid w:val="00BB4D0E"/>
    <w:rsid w:val="00BD61E2"/>
    <w:rsid w:val="00BE1030"/>
    <w:rsid w:val="00BE5112"/>
    <w:rsid w:val="00BE60AB"/>
    <w:rsid w:val="00C05E47"/>
    <w:rsid w:val="00C245DB"/>
    <w:rsid w:val="00C86BD5"/>
    <w:rsid w:val="00D00ED8"/>
    <w:rsid w:val="00D03053"/>
    <w:rsid w:val="00D07ED1"/>
    <w:rsid w:val="00D30349"/>
    <w:rsid w:val="00D42350"/>
    <w:rsid w:val="00D56869"/>
    <w:rsid w:val="00D60A96"/>
    <w:rsid w:val="00D7142F"/>
    <w:rsid w:val="00D71DAC"/>
    <w:rsid w:val="00D72994"/>
    <w:rsid w:val="00D8194D"/>
    <w:rsid w:val="00D94919"/>
    <w:rsid w:val="00D97D11"/>
    <w:rsid w:val="00DA0B4C"/>
    <w:rsid w:val="00DB2705"/>
    <w:rsid w:val="00DE28A7"/>
    <w:rsid w:val="00E01E9A"/>
    <w:rsid w:val="00E1679A"/>
    <w:rsid w:val="00E32A3D"/>
    <w:rsid w:val="00E3608C"/>
    <w:rsid w:val="00E477B5"/>
    <w:rsid w:val="00E51F90"/>
    <w:rsid w:val="00E67753"/>
    <w:rsid w:val="00E97DD0"/>
    <w:rsid w:val="00EA01AE"/>
    <w:rsid w:val="00EA3879"/>
    <w:rsid w:val="00EB1814"/>
    <w:rsid w:val="00EB414B"/>
    <w:rsid w:val="00ED3030"/>
    <w:rsid w:val="00EF4A81"/>
    <w:rsid w:val="00F0367A"/>
    <w:rsid w:val="00F0752E"/>
    <w:rsid w:val="00F35B92"/>
    <w:rsid w:val="00F664F9"/>
    <w:rsid w:val="00FA09E8"/>
    <w:rsid w:val="00FA7EC1"/>
    <w:rsid w:val="00FB0302"/>
    <w:rsid w:val="00FB1DD1"/>
    <w:rsid w:val="00FB4EC7"/>
    <w:rsid w:val="00FE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F93B390"/>
  <w15:docId w15:val="{47B40DA4-DE96-4FD0-8490-03227927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9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7142F"/>
    <w:pPr>
      <w:keepNext/>
      <w:tabs>
        <w:tab w:val="left" w:pos="1985"/>
      </w:tabs>
      <w:jc w:val="both"/>
      <w:outlineLvl w:val="3"/>
    </w:pPr>
    <w:rPr>
      <w:rFonts w:ascii="Arial" w:hAnsi="Arial"/>
      <w:b/>
      <w:sz w:val="22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7142F"/>
    <w:rPr>
      <w:rFonts w:ascii="Arial" w:eastAsia="Times New Roman" w:hAnsi="Arial" w:cs="Times New Roman"/>
      <w:b/>
      <w:szCs w:val="20"/>
      <w:lang w:eastAsia="en-GB"/>
    </w:rPr>
  </w:style>
  <w:style w:type="paragraph" w:styleId="BodyText2">
    <w:name w:val="Body Text 2"/>
    <w:basedOn w:val="Normal"/>
    <w:link w:val="BodyText2Char"/>
    <w:rsid w:val="00D7142F"/>
    <w:pPr>
      <w:jc w:val="both"/>
    </w:pPr>
    <w:rPr>
      <w:rFonts w:ascii="Arial" w:hAnsi="Arial"/>
      <w:sz w:val="22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D7142F"/>
    <w:rPr>
      <w:rFonts w:ascii="Arial" w:eastAsia="Times New Roman" w:hAnsi="Arial" w:cs="Times New Roman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D7142F"/>
    <w:pPr>
      <w:ind w:left="720"/>
    </w:pPr>
    <w:rPr>
      <w:rFonts w:ascii="Arial" w:hAnsi="Arial" w:cs="Arial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D7142F"/>
    <w:rPr>
      <w:rFonts w:ascii="Arial" w:eastAsia="Times New Roman" w:hAnsi="Arial" w:cs="Arial"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D7142F"/>
    <w:pPr>
      <w:ind w:left="720"/>
      <w:contextualSpacing/>
    </w:pPr>
  </w:style>
  <w:style w:type="table" w:styleId="TableGrid">
    <w:name w:val="Table Grid"/>
    <w:basedOn w:val="TableNormal"/>
    <w:uiPriority w:val="59"/>
    <w:rsid w:val="005112A2"/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1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12A2"/>
    <w:rPr>
      <w:rFonts w:ascii="Arial" w:hAnsi="Arial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12A2"/>
    <w:rPr>
      <w:rFonts w:ascii="Arial" w:eastAsia="Times New Roman" w:hAnsi="Arial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2A2"/>
    <w:rPr>
      <w:rFonts w:ascii="Tahoma" w:eastAsia="Times New Roman" w:hAnsi="Tahoma" w:cs="Tahoma"/>
      <w:sz w:val="16"/>
      <w:szCs w:val="16"/>
      <w:lang w:val="en-US"/>
    </w:rPr>
  </w:style>
  <w:style w:type="paragraph" w:customStyle="1" w:styleId="Body">
    <w:name w:val="Body"/>
    <w:rsid w:val="00247EF1"/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2307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03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uwe.ac.uk/sites/ar/DCs/default.aspx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F9E3968C5DB44BB08E77757F8D021" ma:contentTypeVersion="4" ma:contentTypeDescription="Create a new document." ma:contentTypeScope="" ma:versionID="6bd422df5a72511bd3d17d1509a9c9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41428B9-1A2C-4B6E-A8EF-067E8C6C5B99}"/>
</file>

<file path=customXml/itemProps2.xml><?xml version="1.0" encoding="utf-8"?>
<ds:datastoreItem xmlns:ds="http://schemas.openxmlformats.org/officeDocument/2006/customXml" ds:itemID="{BB7CE12F-8149-4403-BE28-EC345584841C}"/>
</file>

<file path=customXml/itemProps3.xml><?xml version="1.0" encoding="utf-8"?>
<ds:datastoreItem xmlns:ds="http://schemas.openxmlformats.org/officeDocument/2006/customXml" ds:itemID="{8F3C2A5A-4847-402A-99C6-41404B524C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Beryl Furey-King</dc:creator>
  <cp:lastModifiedBy>Sallie-Ann Donnelly</cp:lastModifiedBy>
  <cp:revision>3</cp:revision>
  <cp:lastPrinted>2014-03-28T17:26:00Z</cp:lastPrinted>
  <dcterms:created xsi:type="dcterms:W3CDTF">2018-01-19T12:58:00Z</dcterms:created>
  <dcterms:modified xsi:type="dcterms:W3CDTF">2018-01-31T10:57:00Z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0x010100D40F9E3968C5DB44BB08E77757F8D021</vt:lpwstr>
  </property>
</Properties>
</file>