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10" w:rsidRPr="00D72E98" w:rsidRDefault="003B5110" w:rsidP="009F11F3">
      <w:pPr>
        <w:jc w:val="both"/>
        <w:rPr>
          <w:rFonts w:ascii="Arial" w:hAnsi="Arial" w:cs="Arial"/>
        </w:rPr>
      </w:pPr>
    </w:p>
    <w:p w:rsidR="003B5110" w:rsidRPr="00D72E98" w:rsidRDefault="003B5110" w:rsidP="009F11F3">
      <w:pPr>
        <w:framePr w:w="5217" w:h="816" w:hSpace="180" w:wrap="around" w:vAnchor="text" w:hAnchor="page" w:x="5664" w:y="177"/>
        <w:jc w:val="both"/>
        <w:rPr>
          <w:rFonts w:ascii="Arial" w:hAnsi="Arial" w:cs="Arial"/>
          <w:b/>
          <w:i/>
        </w:rPr>
      </w:pPr>
    </w:p>
    <w:p w:rsidR="003B5110" w:rsidRPr="00D72E98" w:rsidRDefault="003B5110" w:rsidP="009F11F3">
      <w:pPr>
        <w:framePr w:hSpace="180" w:wrap="around" w:vAnchor="text" w:hAnchor="page" w:x="1471" w:y="1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23035" cy="548640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110" w:rsidRPr="00D72E98" w:rsidRDefault="003B5110" w:rsidP="009F11F3">
      <w:pPr>
        <w:jc w:val="both"/>
        <w:rPr>
          <w:rFonts w:ascii="Arial" w:hAnsi="Arial" w:cs="Arial"/>
        </w:rPr>
      </w:pPr>
    </w:p>
    <w:p w:rsidR="003B5110" w:rsidRPr="00D72E98" w:rsidRDefault="003B5110" w:rsidP="009F11F3">
      <w:pPr>
        <w:jc w:val="both"/>
        <w:rPr>
          <w:rFonts w:ascii="Arial" w:hAnsi="Arial" w:cs="Arial"/>
        </w:rPr>
      </w:pPr>
    </w:p>
    <w:p w:rsidR="003B5110" w:rsidRPr="00D72E98" w:rsidRDefault="003B5110" w:rsidP="009F11F3">
      <w:pPr>
        <w:jc w:val="both"/>
        <w:rPr>
          <w:rFonts w:ascii="Arial" w:hAnsi="Arial" w:cs="Arial"/>
        </w:rPr>
      </w:pPr>
    </w:p>
    <w:p w:rsidR="003B5110" w:rsidRPr="00D72E98" w:rsidRDefault="003B5110" w:rsidP="009F11F3">
      <w:pPr>
        <w:jc w:val="both"/>
        <w:rPr>
          <w:rFonts w:ascii="Arial" w:hAnsi="Arial" w:cs="Arial"/>
        </w:rPr>
      </w:pPr>
    </w:p>
    <w:p w:rsidR="003B5110" w:rsidRPr="00D72E98" w:rsidRDefault="003B5110" w:rsidP="009F11F3">
      <w:pPr>
        <w:jc w:val="both"/>
        <w:rPr>
          <w:rFonts w:ascii="Arial" w:hAnsi="Arial" w:cs="Arial"/>
        </w:rPr>
      </w:pPr>
    </w:p>
    <w:p w:rsidR="00C7344D" w:rsidRDefault="00C7344D" w:rsidP="009F11F3"/>
    <w:p w:rsidR="00F44106" w:rsidRPr="00F44106" w:rsidRDefault="00F44106" w:rsidP="009F11F3">
      <w:pPr>
        <w:pStyle w:val="Heading1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GUIDANCE NOTES </w:t>
      </w:r>
      <w:r w:rsidR="008D2341">
        <w:rPr>
          <w:rFonts w:ascii="Arial" w:hAnsi="Arial" w:cs="Arial"/>
          <w:sz w:val="22"/>
          <w:szCs w:val="22"/>
        </w:rPr>
        <w:t xml:space="preserve">ON CRIMINAL RECORDS </w:t>
      </w:r>
      <w:r w:rsidR="00652E95">
        <w:rPr>
          <w:rFonts w:ascii="Arial" w:hAnsi="Arial" w:cs="Arial"/>
          <w:sz w:val="22"/>
          <w:szCs w:val="22"/>
        </w:rPr>
        <w:t xml:space="preserve">DISCLOSURES AND ON </w:t>
      </w:r>
      <w:r w:rsidRPr="00F44106">
        <w:rPr>
          <w:rFonts w:ascii="Arial" w:hAnsi="Arial" w:cs="Arial"/>
          <w:sz w:val="22"/>
          <w:szCs w:val="22"/>
        </w:rPr>
        <w:t>COMPLETING THE CRIMINAL RECORDS BUREAU (CRB) APPLICATION FORM</w:t>
      </w:r>
    </w:p>
    <w:p w:rsidR="00F44106" w:rsidRPr="00F44106" w:rsidRDefault="00F44106" w:rsidP="009F11F3">
      <w:pPr>
        <w:rPr>
          <w:rFonts w:ascii="Arial" w:hAnsi="Arial" w:cs="Arial"/>
          <w:sz w:val="22"/>
          <w:szCs w:val="22"/>
        </w:rPr>
      </w:pPr>
    </w:p>
    <w:p w:rsidR="00090588" w:rsidRDefault="00090588" w:rsidP="009F11F3">
      <w:pPr>
        <w:jc w:val="both"/>
        <w:rPr>
          <w:rFonts w:ascii="Arial" w:hAnsi="Arial" w:cs="Arial"/>
          <w:sz w:val="22"/>
          <w:szCs w:val="22"/>
        </w:rPr>
      </w:pPr>
    </w:p>
    <w:p w:rsidR="00652E95" w:rsidRPr="00652E95" w:rsidRDefault="00652E95" w:rsidP="00652E95">
      <w:pPr>
        <w:rPr>
          <w:rFonts w:ascii="Arial" w:hAnsi="Arial"/>
          <w:b/>
          <w:sz w:val="22"/>
          <w:szCs w:val="22"/>
        </w:rPr>
      </w:pPr>
      <w:r w:rsidRPr="00652E95">
        <w:rPr>
          <w:rFonts w:ascii="Arial" w:hAnsi="Arial"/>
          <w:b/>
          <w:sz w:val="22"/>
          <w:szCs w:val="22"/>
        </w:rPr>
        <w:t>C</w:t>
      </w:r>
      <w:r>
        <w:rPr>
          <w:rFonts w:ascii="Arial" w:hAnsi="Arial"/>
          <w:b/>
          <w:sz w:val="22"/>
          <w:szCs w:val="22"/>
        </w:rPr>
        <w:t xml:space="preserve">riminal </w:t>
      </w:r>
      <w:r w:rsidRPr="00652E95">
        <w:rPr>
          <w:rFonts w:ascii="Arial" w:hAnsi="Arial"/>
          <w:b/>
          <w:sz w:val="22"/>
          <w:szCs w:val="22"/>
        </w:rPr>
        <w:t>R</w:t>
      </w:r>
      <w:r>
        <w:rPr>
          <w:rFonts w:ascii="Arial" w:hAnsi="Arial"/>
          <w:b/>
          <w:sz w:val="22"/>
          <w:szCs w:val="22"/>
        </w:rPr>
        <w:t xml:space="preserve">ecords </w:t>
      </w:r>
      <w:r w:rsidRPr="00652E95">
        <w:rPr>
          <w:rFonts w:ascii="Arial" w:hAnsi="Arial"/>
          <w:b/>
          <w:sz w:val="22"/>
          <w:szCs w:val="22"/>
        </w:rPr>
        <w:t>Disclosures</w:t>
      </w:r>
    </w:p>
    <w:p w:rsidR="00652E95" w:rsidRPr="00652E95" w:rsidRDefault="00652E95" w:rsidP="00652E95">
      <w:pPr>
        <w:rPr>
          <w:rFonts w:ascii="Arial" w:hAnsi="Arial"/>
          <w:b/>
          <w:sz w:val="22"/>
          <w:szCs w:val="22"/>
        </w:rPr>
      </w:pPr>
    </w:p>
    <w:p w:rsidR="00652E95" w:rsidRPr="00652E95" w:rsidRDefault="00652E95" w:rsidP="00652E95">
      <w:pPr>
        <w:rPr>
          <w:rFonts w:ascii="Arial" w:hAnsi="Arial"/>
          <w:sz w:val="22"/>
          <w:szCs w:val="22"/>
        </w:rPr>
      </w:pPr>
      <w:r w:rsidRPr="00652E95">
        <w:rPr>
          <w:rFonts w:ascii="Arial" w:hAnsi="Arial"/>
          <w:sz w:val="22"/>
          <w:szCs w:val="22"/>
        </w:rPr>
        <w:t>A disclosure is an information service provided by the Criminal Records Bureau.  It helps employers and volunteering organisations make informed recruitment decisions and so protect the vulnerable members of society.  A disclosure is an impartial and confidential document that details an individual's criminal record and</w:t>
      </w:r>
      <w:r>
        <w:rPr>
          <w:rFonts w:ascii="Arial" w:hAnsi="Arial"/>
          <w:sz w:val="22"/>
          <w:szCs w:val="22"/>
        </w:rPr>
        <w:t>,</w:t>
      </w:r>
      <w:r w:rsidRPr="00652E95">
        <w:rPr>
          <w:rFonts w:ascii="Arial" w:hAnsi="Arial"/>
          <w:sz w:val="22"/>
          <w:szCs w:val="22"/>
        </w:rPr>
        <w:t xml:space="preserve"> where appropriate, </w:t>
      </w:r>
      <w:r>
        <w:rPr>
          <w:rFonts w:ascii="Arial" w:hAnsi="Arial"/>
          <w:sz w:val="22"/>
          <w:szCs w:val="22"/>
        </w:rPr>
        <w:t xml:space="preserve">sets out </w:t>
      </w:r>
      <w:r w:rsidRPr="00652E95">
        <w:rPr>
          <w:rFonts w:ascii="Arial" w:hAnsi="Arial"/>
          <w:sz w:val="22"/>
          <w:szCs w:val="22"/>
        </w:rPr>
        <w:t xml:space="preserve">those who are banned from working with children and vulnerable people.  </w:t>
      </w:r>
    </w:p>
    <w:p w:rsidR="00652E95" w:rsidRDefault="00652E95" w:rsidP="00652E95">
      <w:pPr>
        <w:rPr>
          <w:rFonts w:ascii="Arial" w:hAnsi="Arial"/>
          <w:sz w:val="22"/>
          <w:szCs w:val="22"/>
        </w:rPr>
      </w:pPr>
    </w:p>
    <w:p w:rsidR="00652E95" w:rsidRDefault="00652E95" w:rsidP="00652E9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The</w:t>
      </w:r>
      <w:r w:rsidR="00B33AF7">
        <w:rPr>
          <w:rFonts w:ascii="Arial" w:hAnsi="Arial"/>
          <w:sz w:val="22"/>
          <w:szCs w:val="22"/>
        </w:rPr>
        <w:t xml:space="preserve"> University has identified </w:t>
      </w:r>
      <w:r>
        <w:rPr>
          <w:rFonts w:ascii="Arial" w:hAnsi="Arial"/>
          <w:sz w:val="22"/>
          <w:szCs w:val="22"/>
        </w:rPr>
        <w:t xml:space="preserve">your post as one involving work that entitles it to obtain a CRB disclosure.  </w:t>
      </w:r>
    </w:p>
    <w:p w:rsidR="00652E95" w:rsidRDefault="00652E95" w:rsidP="00652E95">
      <w:pPr>
        <w:rPr>
          <w:rFonts w:ascii="Arial" w:hAnsi="Arial"/>
          <w:sz w:val="22"/>
          <w:szCs w:val="22"/>
        </w:rPr>
      </w:pPr>
    </w:p>
    <w:p w:rsidR="00652E95" w:rsidRDefault="00652E95" w:rsidP="00652E95">
      <w:pPr>
        <w:rPr>
          <w:rFonts w:ascii="Arial" w:hAnsi="Arial"/>
          <w:sz w:val="22"/>
          <w:szCs w:val="22"/>
        </w:rPr>
      </w:pPr>
      <w:r w:rsidRPr="00652E95">
        <w:rPr>
          <w:rFonts w:ascii="Arial" w:hAnsi="Arial"/>
          <w:sz w:val="22"/>
          <w:szCs w:val="22"/>
        </w:rPr>
        <w:t xml:space="preserve">As a CRB registered body, the University must comply with a </w:t>
      </w:r>
      <w:r>
        <w:rPr>
          <w:rFonts w:ascii="Arial" w:hAnsi="Arial"/>
          <w:sz w:val="22"/>
          <w:szCs w:val="22"/>
        </w:rPr>
        <w:t>C</w:t>
      </w:r>
      <w:r w:rsidRPr="00652E95">
        <w:rPr>
          <w:rFonts w:ascii="Arial" w:hAnsi="Arial"/>
          <w:sz w:val="22"/>
          <w:szCs w:val="22"/>
        </w:rPr>
        <w:t xml:space="preserve">ode of </w:t>
      </w:r>
      <w:r>
        <w:rPr>
          <w:rFonts w:ascii="Arial" w:hAnsi="Arial"/>
          <w:sz w:val="22"/>
          <w:szCs w:val="22"/>
        </w:rPr>
        <w:t>P</w:t>
      </w:r>
      <w:r w:rsidRPr="00652E95">
        <w:rPr>
          <w:rFonts w:ascii="Arial" w:hAnsi="Arial"/>
          <w:sz w:val="22"/>
          <w:szCs w:val="22"/>
        </w:rPr>
        <w:t>ractice, which contains various obligations about the fair use and safe handling of disclosure information.</w:t>
      </w:r>
      <w:r>
        <w:rPr>
          <w:rFonts w:ascii="Arial" w:hAnsi="Arial"/>
          <w:sz w:val="22"/>
          <w:szCs w:val="22"/>
        </w:rPr>
        <w:t xml:space="preserve">  In line with that Code, various policies, procedures and guidance have been put in place. </w:t>
      </w:r>
    </w:p>
    <w:p w:rsidR="00652E95" w:rsidRDefault="00652E95" w:rsidP="00652E95">
      <w:pPr>
        <w:rPr>
          <w:rFonts w:ascii="Arial" w:hAnsi="Arial"/>
          <w:sz w:val="22"/>
          <w:szCs w:val="22"/>
        </w:rPr>
      </w:pPr>
    </w:p>
    <w:p w:rsidR="00652E95" w:rsidRPr="00652E95" w:rsidRDefault="00652E95" w:rsidP="00652E95">
      <w:pPr>
        <w:rPr>
          <w:rFonts w:ascii="Arial" w:hAnsi="Arial"/>
          <w:sz w:val="22"/>
          <w:szCs w:val="22"/>
        </w:rPr>
      </w:pPr>
      <w:r w:rsidRPr="00652E95">
        <w:rPr>
          <w:rFonts w:ascii="Arial" w:hAnsi="Arial"/>
          <w:sz w:val="22"/>
          <w:szCs w:val="22"/>
        </w:rPr>
        <w:t>Only registered persons may countersign a request for a disclosure application.</w:t>
      </w:r>
      <w:r>
        <w:rPr>
          <w:rFonts w:ascii="Arial" w:hAnsi="Arial"/>
          <w:sz w:val="22"/>
          <w:szCs w:val="22"/>
        </w:rPr>
        <w:t xml:space="preserve">  </w:t>
      </w:r>
      <w:r w:rsidRPr="00652E95">
        <w:rPr>
          <w:rFonts w:ascii="Arial" w:hAnsi="Arial"/>
          <w:sz w:val="22"/>
          <w:szCs w:val="22"/>
        </w:rPr>
        <w:t xml:space="preserve">You will receive a copy of the disclosure as will the countersignatory.  The countersignatory is required to keep the copy under secure conditions and only to share the information in very limited circumstances. </w:t>
      </w:r>
    </w:p>
    <w:p w:rsidR="00652E95" w:rsidRPr="00652E95" w:rsidRDefault="00652E95" w:rsidP="00652E95">
      <w:pPr>
        <w:rPr>
          <w:rFonts w:ascii="Arial" w:hAnsi="Arial"/>
          <w:sz w:val="22"/>
          <w:szCs w:val="22"/>
        </w:rPr>
      </w:pPr>
    </w:p>
    <w:p w:rsidR="00652E95" w:rsidRPr="00652E95" w:rsidRDefault="00652E95" w:rsidP="00652E95">
      <w:pPr>
        <w:rPr>
          <w:rFonts w:ascii="Arial" w:hAnsi="Arial"/>
          <w:sz w:val="22"/>
          <w:szCs w:val="22"/>
        </w:rPr>
      </w:pPr>
      <w:r w:rsidRPr="00652E95">
        <w:rPr>
          <w:rFonts w:ascii="Arial" w:hAnsi="Arial"/>
          <w:sz w:val="22"/>
          <w:szCs w:val="22"/>
        </w:rPr>
        <w:t>A criminal record does not necessarily mean that an individual cannot be appointed to a particular position or be involved in particular work.  Any information that is provided on a disclosure will be considered carefully and fairly.</w:t>
      </w:r>
    </w:p>
    <w:p w:rsidR="00652E95" w:rsidRPr="00652E95" w:rsidRDefault="00652E95" w:rsidP="00652E95">
      <w:pPr>
        <w:rPr>
          <w:rFonts w:ascii="Arial" w:hAnsi="Arial"/>
          <w:sz w:val="22"/>
          <w:szCs w:val="22"/>
        </w:rPr>
      </w:pPr>
    </w:p>
    <w:p w:rsidR="00652E95" w:rsidRPr="00652E95" w:rsidRDefault="00652E95" w:rsidP="00652E95">
      <w:pPr>
        <w:rPr>
          <w:rFonts w:ascii="Arial" w:hAnsi="Arial"/>
          <w:sz w:val="22"/>
          <w:szCs w:val="22"/>
        </w:rPr>
      </w:pPr>
      <w:r w:rsidRPr="00652E95">
        <w:rPr>
          <w:rFonts w:ascii="Arial" w:hAnsi="Arial"/>
          <w:sz w:val="22"/>
          <w:szCs w:val="22"/>
        </w:rPr>
        <w:t xml:space="preserve">The CRB Code of Practice and other information is available on the </w:t>
      </w:r>
      <w:r w:rsidR="0052033E">
        <w:rPr>
          <w:rFonts w:ascii="Arial" w:hAnsi="Arial"/>
          <w:sz w:val="22"/>
          <w:szCs w:val="22"/>
        </w:rPr>
        <w:t>w</w:t>
      </w:r>
      <w:r w:rsidRPr="00652E95">
        <w:rPr>
          <w:rFonts w:ascii="Arial" w:hAnsi="Arial"/>
          <w:sz w:val="22"/>
          <w:szCs w:val="22"/>
        </w:rPr>
        <w:t xml:space="preserve">ebsite:  </w:t>
      </w:r>
      <w:hyperlink r:id="rId6" w:history="1">
        <w:r w:rsidR="0052033E" w:rsidRPr="00A57671">
          <w:rPr>
            <w:rStyle w:val="Hyperlink"/>
            <w:rFonts w:ascii="Arial" w:hAnsi="Arial"/>
            <w:sz w:val="22"/>
          </w:rPr>
          <w:t>www.direct.gov.uk</w:t>
        </w:r>
      </w:hyperlink>
      <w:r w:rsidRPr="00652E95">
        <w:rPr>
          <w:rFonts w:ascii="Arial" w:hAnsi="Arial"/>
          <w:sz w:val="22"/>
          <w:szCs w:val="22"/>
        </w:rPr>
        <w:t xml:space="preserve"> or from the University.  If you have any questions you can contact the section dealing with your application or the University's lead countersignatory, </w:t>
      </w:r>
      <w:r w:rsidR="00FF3F3D">
        <w:rPr>
          <w:rFonts w:ascii="Arial" w:hAnsi="Arial"/>
          <w:sz w:val="22"/>
          <w:szCs w:val="22"/>
        </w:rPr>
        <w:t>Tessa Harrison</w:t>
      </w:r>
      <w:r w:rsidRPr="00652E95">
        <w:rPr>
          <w:rFonts w:ascii="Arial" w:hAnsi="Arial"/>
          <w:sz w:val="22"/>
          <w:szCs w:val="22"/>
        </w:rPr>
        <w:t xml:space="preserve">. </w:t>
      </w:r>
    </w:p>
    <w:p w:rsidR="00652E95" w:rsidRDefault="00652E95" w:rsidP="009F11F3">
      <w:pPr>
        <w:jc w:val="both"/>
        <w:rPr>
          <w:rFonts w:ascii="Arial" w:hAnsi="Arial" w:cs="Arial"/>
          <w:sz w:val="22"/>
          <w:szCs w:val="22"/>
        </w:rPr>
      </w:pPr>
    </w:p>
    <w:p w:rsidR="00FF3F3D" w:rsidRPr="00FF3F3D" w:rsidRDefault="00FF3F3D" w:rsidP="009F11F3">
      <w:pPr>
        <w:jc w:val="both"/>
        <w:rPr>
          <w:rFonts w:ascii="Arial" w:hAnsi="Arial" w:cs="Arial"/>
          <w:b/>
          <w:sz w:val="22"/>
          <w:szCs w:val="22"/>
        </w:rPr>
      </w:pPr>
      <w:r w:rsidRPr="00FF3F3D">
        <w:rPr>
          <w:rFonts w:ascii="Arial" w:hAnsi="Arial" w:cs="Arial"/>
          <w:b/>
          <w:sz w:val="22"/>
          <w:szCs w:val="22"/>
        </w:rPr>
        <w:t>Guidance on the Application Form</w:t>
      </w:r>
    </w:p>
    <w:p w:rsidR="00652E95" w:rsidRPr="00F44106" w:rsidRDefault="00652E95" w:rsidP="009F11F3">
      <w:pPr>
        <w:jc w:val="both"/>
        <w:rPr>
          <w:rFonts w:ascii="Arial" w:hAnsi="Arial" w:cs="Arial"/>
          <w:sz w:val="22"/>
          <w:szCs w:val="22"/>
        </w:rPr>
      </w:pPr>
    </w:p>
    <w:p w:rsidR="003B5110" w:rsidRPr="00F44106" w:rsidRDefault="00A40246" w:rsidP="009F11F3">
      <w:p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These guidance notes have been provided to help you with the CRB application process.  </w:t>
      </w:r>
      <w:r w:rsidR="003B5110" w:rsidRPr="00F44106">
        <w:rPr>
          <w:rFonts w:ascii="Arial" w:hAnsi="Arial" w:cs="Arial"/>
          <w:sz w:val="22"/>
          <w:szCs w:val="22"/>
        </w:rPr>
        <w:t xml:space="preserve">It is important that the </w:t>
      </w:r>
      <w:r w:rsidRPr="00F44106">
        <w:rPr>
          <w:rFonts w:ascii="Arial" w:hAnsi="Arial" w:cs="Arial"/>
          <w:sz w:val="22"/>
          <w:szCs w:val="22"/>
        </w:rPr>
        <w:t>a</w:t>
      </w:r>
      <w:r w:rsidR="003B5110" w:rsidRPr="00F44106">
        <w:rPr>
          <w:rFonts w:ascii="Arial" w:hAnsi="Arial" w:cs="Arial"/>
          <w:sz w:val="22"/>
          <w:szCs w:val="22"/>
        </w:rPr>
        <w:t>pplication form is completed correctly or it will be returned unprocessed which will delay your application.</w:t>
      </w:r>
    </w:p>
    <w:p w:rsidR="003B5110" w:rsidRPr="00F44106" w:rsidRDefault="003B5110" w:rsidP="009F11F3">
      <w:pPr>
        <w:jc w:val="both"/>
        <w:rPr>
          <w:rFonts w:ascii="Arial" w:hAnsi="Arial" w:cs="Arial"/>
          <w:sz w:val="22"/>
          <w:szCs w:val="22"/>
        </w:rPr>
      </w:pPr>
    </w:p>
    <w:p w:rsidR="00454785" w:rsidRPr="00F44106" w:rsidRDefault="00454785" w:rsidP="009F11F3">
      <w:p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You should e</w:t>
      </w:r>
      <w:r w:rsidR="003B5110" w:rsidRPr="00F44106">
        <w:rPr>
          <w:rFonts w:ascii="Arial" w:hAnsi="Arial" w:cs="Arial"/>
          <w:sz w:val="22"/>
          <w:szCs w:val="22"/>
        </w:rPr>
        <w:t xml:space="preserve">nsure that you read the front page of the CRB application form carefully and follow the instructions given before you attempt to </w:t>
      </w:r>
      <w:r w:rsidR="00D36766" w:rsidRPr="00F44106">
        <w:rPr>
          <w:rFonts w:ascii="Arial" w:hAnsi="Arial" w:cs="Arial"/>
          <w:sz w:val="22"/>
          <w:szCs w:val="22"/>
        </w:rPr>
        <w:t>complete the application form.</w:t>
      </w:r>
      <w:r w:rsidRPr="00F44106">
        <w:rPr>
          <w:rFonts w:ascii="Arial" w:hAnsi="Arial" w:cs="Arial"/>
          <w:sz w:val="22"/>
          <w:szCs w:val="22"/>
        </w:rPr>
        <w:t xml:space="preserve">  </w:t>
      </w:r>
    </w:p>
    <w:p w:rsidR="00454785" w:rsidRPr="00F44106" w:rsidRDefault="00454785" w:rsidP="009F11F3">
      <w:pPr>
        <w:jc w:val="both"/>
        <w:rPr>
          <w:rFonts w:ascii="Arial" w:hAnsi="Arial" w:cs="Arial"/>
          <w:sz w:val="22"/>
          <w:szCs w:val="22"/>
        </w:rPr>
      </w:pPr>
    </w:p>
    <w:p w:rsidR="00454785" w:rsidRPr="00F44106" w:rsidRDefault="00454785" w:rsidP="009F11F3">
      <w:p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Once you have completed the application form, you should check that you have</w:t>
      </w:r>
    </w:p>
    <w:p w:rsidR="00454785" w:rsidRPr="00F44106" w:rsidRDefault="00454785" w:rsidP="009F11F3">
      <w:pPr>
        <w:jc w:val="both"/>
        <w:rPr>
          <w:rFonts w:ascii="Arial" w:hAnsi="Arial" w:cs="Arial"/>
          <w:sz w:val="22"/>
          <w:szCs w:val="22"/>
        </w:rPr>
      </w:pPr>
    </w:p>
    <w:p w:rsidR="00454785" w:rsidRPr="00F44106" w:rsidRDefault="009F11F3" w:rsidP="009F11F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454785" w:rsidRPr="00F44106">
        <w:rPr>
          <w:rFonts w:ascii="Arial" w:hAnsi="Arial" w:cs="Arial"/>
          <w:sz w:val="22"/>
          <w:szCs w:val="22"/>
        </w:rPr>
        <w:t>ompleted all mandatory fields highlighted in YEL</w:t>
      </w:r>
      <w:r w:rsidR="00BE4EA8" w:rsidRPr="00F44106">
        <w:rPr>
          <w:rFonts w:ascii="Arial" w:hAnsi="Arial" w:cs="Arial"/>
          <w:sz w:val="22"/>
          <w:szCs w:val="22"/>
        </w:rPr>
        <w:t>L</w:t>
      </w:r>
      <w:r w:rsidR="00454785" w:rsidRPr="00F44106">
        <w:rPr>
          <w:rFonts w:ascii="Arial" w:hAnsi="Arial" w:cs="Arial"/>
          <w:sz w:val="22"/>
          <w:szCs w:val="22"/>
        </w:rPr>
        <w:t>OW</w:t>
      </w:r>
    </w:p>
    <w:p w:rsidR="0052033E" w:rsidRPr="0052033E" w:rsidRDefault="009F11F3" w:rsidP="0052033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3E">
        <w:rPr>
          <w:rFonts w:ascii="Arial" w:hAnsi="Arial" w:cs="Arial"/>
          <w:sz w:val="22"/>
          <w:szCs w:val="22"/>
        </w:rPr>
        <w:t>p</w:t>
      </w:r>
      <w:r w:rsidR="00454785" w:rsidRPr="0052033E">
        <w:rPr>
          <w:rFonts w:ascii="Arial" w:hAnsi="Arial" w:cs="Arial"/>
          <w:sz w:val="22"/>
          <w:szCs w:val="22"/>
        </w:rPr>
        <w:t>rovided all the address</w:t>
      </w:r>
      <w:r w:rsidR="00462369" w:rsidRPr="0052033E">
        <w:rPr>
          <w:rFonts w:ascii="Arial" w:hAnsi="Arial" w:cs="Arial"/>
          <w:sz w:val="22"/>
          <w:szCs w:val="22"/>
        </w:rPr>
        <w:t>es</w:t>
      </w:r>
      <w:r w:rsidR="00454785" w:rsidRPr="0052033E">
        <w:rPr>
          <w:rFonts w:ascii="Arial" w:hAnsi="Arial" w:cs="Arial"/>
          <w:sz w:val="22"/>
          <w:szCs w:val="22"/>
        </w:rPr>
        <w:t xml:space="preserve"> where you have lived in the last 5 years</w:t>
      </w:r>
      <w:r w:rsidRPr="0052033E">
        <w:rPr>
          <w:rFonts w:ascii="Arial" w:hAnsi="Arial" w:cs="Arial"/>
          <w:sz w:val="22"/>
          <w:szCs w:val="22"/>
        </w:rPr>
        <w:t xml:space="preserve">.  If you are or have recently been a student, this must include your student accommodation (further guidance is available on the website </w:t>
      </w:r>
      <w:r w:rsidR="0052033E" w:rsidRPr="0052033E">
        <w:rPr>
          <w:rFonts w:ascii="Arial" w:hAnsi="Arial" w:cs="Arial"/>
          <w:sz w:val="22"/>
          <w:szCs w:val="22"/>
        </w:rPr>
        <w:t>www.direct.gov.uk</w:t>
      </w:r>
      <w:r w:rsidRPr="0052033E">
        <w:rPr>
          <w:rFonts w:ascii="Arial" w:hAnsi="Arial" w:cs="Arial"/>
          <w:sz w:val="22"/>
          <w:szCs w:val="22"/>
        </w:rPr>
        <w:t>)</w:t>
      </w:r>
      <w:r w:rsidR="00454785" w:rsidRPr="0052033E">
        <w:rPr>
          <w:rFonts w:ascii="Arial" w:hAnsi="Arial" w:cs="Arial"/>
          <w:sz w:val="22"/>
          <w:szCs w:val="22"/>
        </w:rPr>
        <w:t>.  If you need to use continuation sheets, only the CRB continuation sheets should be used</w:t>
      </w:r>
      <w:r w:rsidR="00F44106" w:rsidRPr="0052033E">
        <w:rPr>
          <w:rFonts w:ascii="Arial" w:hAnsi="Arial" w:cs="Arial"/>
          <w:sz w:val="22"/>
          <w:szCs w:val="22"/>
        </w:rPr>
        <w:t xml:space="preserve">, </w:t>
      </w:r>
      <w:r w:rsidR="00454785" w:rsidRPr="0052033E">
        <w:rPr>
          <w:rFonts w:ascii="Arial" w:hAnsi="Arial" w:cs="Arial"/>
          <w:sz w:val="22"/>
          <w:szCs w:val="22"/>
        </w:rPr>
        <w:t xml:space="preserve">copies </w:t>
      </w:r>
      <w:r w:rsidR="00F44106" w:rsidRPr="0052033E">
        <w:rPr>
          <w:rFonts w:ascii="Arial" w:hAnsi="Arial" w:cs="Arial"/>
          <w:sz w:val="22"/>
          <w:szCs w:val="22"/>
        </w:rPr>
        <w:t xml:space="preserve">of which </w:t>
      </w:r>
      <w:r w:rsidR="00454785" w:rsidRPr="0052033E">
        <w:rPr>
          <w:rFonts w:ascii="Arial" w:hAnsi="Arial" w:cs="Arial"/>
          <w:sz w:val="22"/>
          <w:szCs w:val="22"/>
        </w:rPr>
        <w:t xml:space="preserve">are available </w:t>
      </w:r>
      <w:r w:rsidR="0052033E" w:rsidRPr="0052033E">
        <w:rPr>
          <w:rFonts w:ascii="Arial" w:hAnsi="Arial" w:cs="Arial"/>
          <w:sz w:val="22"/>
          <w:szCs w:val="22"/>
        </w:rPr>
        <w:t xml:space="preserve">on the website </w:t>
      </w:r>
    </w:p>
    <w:p w:rsidR="00454785" w:rsidRPr="0052033E" w:rsidRDefault="009F11F3" w:rsidP="009F11F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52033E">
        <w:rPr>
          <w:rFonts w:ascii="Arial" w:hAnsi="Arial" w:cs="Arial"/>
          <w:sz w:val="22"/>
          <w:szCs w:val="22"/>
        </w:rPr>
        <w:t>s</w:t>
      </w:r>
      <w:r w:rsidR="00B72957" w:rsidRPr="0052033E">
        <w:rPr>
          <w:rFonts w:ascii="Arial" w:hAnsi="Arial" w:cs="Arial"/>
          <w:sz w:val="22"/>
          <w:szCs w:val="22"/>
        </w:rPr>
        <w:t>igned the declaration in section e</w:t>
      </w:r>
    </w:p>
    <w:p w:rsidR="00894D18" w:rsidRPr="00F44106" w:rsidRDefault="00894D18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jc w:val="both"/>
        <w:rPr>
          <w:rFonts w:ascii="Arial" w:hAnsi="Arial" w:cs="Arial"/>
          <w:b/>
          <w:sz w:val="22"/>
          <w:szCs w:val="22"/>
        </w:rPr>
      </w:pPr>
    </w:p>
    <w:p w:rsidR="00FF3F3D" w:rsidRDefault="00FF3F3D" w:rsidP="009F11F3">
      <w:pPr>
        <w:jc w:val="both"/>
        <w:rPr>
          <w:rFonts w:ascii="Arial" w:hAnsi="Arial" w:cs="Arial"/>
          <w:b/>
          <w:sz w:val="22"/>
          <w:szCs w:val="22"/>
        </w:rPr>
      </w:pPr>
    </w:p>
    <w:p w:rsidR="00FF3F3D" w:rsidRDefault="00FF3F3D" w:rsidP="009F11F3">
      <w:pPr>
        <w:jc w:val="both"/>
        <w:rPr>
          <w:rFonts w:ascii="Arial" w:hAnsi="Arial" w:cs="Arial"/>
          <w:b/>
          <w:sz w:val="22"/>
          <w:szCs w:val="22"/>
        </w:rPr>
      </w:pPr>
    </w:p>
    <w:p w:rsidR="00894D18" w:rsidRPr="00F44106" w:rsidRDefault="00894D18" w:rsidP="009F11F3">
      <w:pPr>
        <w:jc w:val="both"/>
        <w:rPr>
          <w:rFonts w:ascii="Arial" w:hAnsi="Arial" w:cs="Arial"/>
          <w:b/>
          <w:sz w:val="22"/>
          <w:szCs w:val="22"/>
        </w:rPr>
      </w:pPr>
      <w:r w:rsidRPr="00F44106">
        <w:rPr>
          <w:rFonts w:ascii="Arial" w:hAnsi="Arial" w:cs="Arial"/>
          <w:b/>
          <w:sz w:val="22"/>
          <w:szCs w:val="22"/>
        </w:rPr>
        <w:t>Proving your Identi</w:t>
      </w:r>
      <w:r w:rsidR="009F11F3">
        <w:rPr>
          <w:rFonts w:ascii="Arial" w:hAnsi="Arial" w:cs="Arial"/>
          <w:b/>
          <w:sz w:val="22"/>
          <w:szCs w:val="22"/>
        </w:rPr>
        <w:t>t</w:t>
      </w:r>
      <w:r w:rsidRPr="00F44106">
        <w:rPr>
          <w:rFonts w:ascii="Arial" w:hAnsi="Arial" w:cs="Arial"/>
          <w:b/>
          <w:sz w:val="22"/>
          <w:szCs w:val="22"/>
        </w:rPr>
        <w:t>y</w:t>
      </w:r>
    </w:p>
    <w:p w:rsidR="00894D18" w:rsidRPr="00F44106" w:rsidRDefault="00894D18" w:rsidP="009F11F3">
      <w:pPr>
        <w:jc w:val="both"/>
        <w:rPr>
          <w:rFonts w:ascii="Arial" w:hAnsi="Arial" w:cs="Arial"/>
          <w:b/>
          <w:sz w:val="22"/>
          <w:szCs w:val="22"/>
        </w:rPr>
      </w:pPr>
    </w:p>
    <w:p w:rsidR="00894D18" w:rsidRPr="00F44106" w:rsidRDefault="00B72957" w:rsidP="009F11F3">
      <w:p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Y</w:t>
      </w:r>
      <w:r w:rsidR="00894D18" w:rsidRPr="00F44106">
        <w:rPr>
          <w:rFonts w:ascii="Arial" w:hAnsi="Arial" w:cs="Arial"/>
          <w:sz w:val="22"/>
          <w:szCs w:val="22"/>
        </w:rPr>
        <w:t xml:space="preserve">ou should </w:t>
      </w:r>
      <w:r w:rsidR="00C55003">
        <w:rPr>
          <w:rFonts w:ascii="Arial" w:hAnsi="Arial" w:cs="Arial"/>
          <w:sz w:val="22"/>
          <w:szCs w:val="22"/>
        </w:rPr>
        <w:t>take</w:t>
      </w:r>
      <w:r w:rsidR="00894D18" w:rsidRPr="00F44106">
        <w:rPr>
          <w:rFonts w:ascii="Arial" w:hAnsi="Arial" w:cs="Arial"/>
          <w:sz w:val="22"/>
          <w:szCs w:val="22"/>
        </w:rPr>
        <w:t xml:space="preserve"> </w:t>
      </w:r>
      <w:r w:rsidRPr="00F44106">
        <w:rPr>
          <w:rFonts w:ascii="Arial" w:hAnsi="Arial" w:cs="Arial"/>
          <w:sz w:val="22"/>
          <w:szCs w:val="22"/>
        </w:rPr>
        <w:t>the completed application form</w:t>
      </w:r>
      <w:r w:rsidR="00894D18" w:rsidRPr="00F44106">
        <w:rPr>
          <w:rFonts w:ascii="Arial" w:hAnsi="Arial" w:cs="Arial"/>
          <w:sz w:val="22"/>
          <w:szCs w:val="22"/>
        </w:rPr>
        <w:t xml:space="preserve"> to </w:t>
      </w:r>
      <w:r w:rsidR="00F44106">
        <w:rPr>
          <w:rFonts w:ascii="Arial" w:hAnsi="Arial" w:cs="Arial"/>
          <w:sz w:val="22"/>
          <w:szCs w:val="22"/>
        </w:rPr>
        <w:t xml:space="preserve">the countersignatory identified </w:t>
      </w:r>
      <w:r w:rsidR="00894D18" w:rsidRPr="00F44106">
        <w:rPr>
          <w:rFonts w:ascii="Arial" w:hAnsi="Arial" w:cs="Arial"/>
          <w:sz w:val="22"/>
          <w:szCs w:val="22"/>
        </w:rPr>
        <w:t xml:space="preserve">along with </w:t>
      </w:r>
      <w:r w:rsidR="00894D18" w:rsidRPr="00F44106">
        <w:rPr>
          <w:rFonts w:ascii="Arial" w:hAnsi="Arial" w:cs="Arial"/>
          <w:b/>
          <w:sz w:val="22"/>
          <w:szCs w:val="22"/>
        </w:rPr>
        <w:t>original</w:t>
      </w:r>
      <w:r w:rsidR="00894D18" w:rsidRPr="00F44106">
        <w:rPr>
          <w:rFonts w:ascii="Arial" w:hAnsi="Arial" w:cs="Arial"/>
          <w:sz w:val="22"/>
          <w:szCs w:val="22"/>
        </w:rPr>
        <w:t xml:space="preserve"> </w:t>
      </w:r>
      <w:r w:rsidRPr="00F44106">
        <w:rPr>
          <w:rFonts w:ascii="Arial" w:hAnsi="Arial" w:cs="Arial"/>
          <w:sz w:val="22"/>
          <w:szCs w:val="22"/>
        </w:rPr>
        <w:t>d</w:t>
      </w:r>
      <w:r w:rsidR="00894D18" w:rsidRPr="00F44106">
        <w:rPr>
          <w:rFonts w:ascii="Arial" w:hAnsi="Arial" w:cs="Arial"/>
          <w:sz w:val="22"/>
          <w:szCs w:val="22"/>
        </w:rPr>
        <w:t xml:space="preserve">ocuments </w:t>
      </w:r>
      <w:r w:rsidR="00E24BD2" w:rsidRPr="00F44106">
        <w:rPr>
          <w:rFonts w:ascii="Arial" w:hAnsi="Arial" w:cs="Arial"/>
          <w:sz w:val="22"/>
          <w:szCs w:val="22"/>
        </w:rPr>
        <w:t>required to confirm your identit</w:t>
      </w:r>
      <w:r w:rsidR="00894D18" w:rsidRPr="00F44106">
        <w:rPr>
          <w:rFonts w:ascii="Arial" w:hAnsi="Arial" w:cs="Arial"/>
          <w:sz w:val="22"/>
          <w:szCs w:val="22"/>
        </w:rPr>
        <w:t>y.</w:t>
      </w:r>
    </w:p>
    <w:p w:rsidR="00894D18" w:rsidRPr="00F44106" w:rsidRDefault="00894D18" w:rsidP="009F11F3">
      <w:pPr>
        <w:jc w:val="both"/>
        <w:rPr>
          <w:rFonts w:ascii="Arial" w:hAnsi="Arial" w:cs="Arial"/>
          <w:sz w:val="22"/>
          <w:szCs w:val="22"/>
        </w:rPr>
      </w:pPr>
    </w:p>
    <w:p w:rsidR="00894D18" w:rsidRPr="00F44106" w:rsidRDefault="00894D18" w:rsidP="009F11F3">
      <w:pPr>
        <w:jc w:val="both"/>
        <w:rPr>
          <w:rFonts w:ascii="Arial" w:hAnsi="Arial" w:cs="Arial"/>
          <w:b/>
          <w:sz w:val="22"/>
          <w:szCs w:val="22"/>
        </w:rPr>
      </w:pPr>
      <w:r w:rsidRPr="00F44106">
        <w:rPr>
          <w:rFonts w:ascii="Arial" w:hAnsi="Arial" w:cs="Arial"/>
          <w:b/>
          <w:sz w:val="22"/>
          <w:szCs w:val="22"/>
        </w:rPr>
        <w:t>What identity documents can be used?</w:t>
      </w:r>
    </w:p>
    <w:p w:rsidR="009F11F3" w:rsidRDefault="009F11F3" w:rsidP="009F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F44106" w:rsidRDefault="00894D18" w:rsidP="009F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The CRB has produced guidance on the type and range of identity documents that must be provided, to validate </w:t>
      </w:r>
      <w:r w:rsidR="00B72957" w:rsidRPr="00F44106">
        <w:rPr>
          <w:rFonts w:ascii="Arial" w:hAnsi="Arial" w:cs="Arial"/>
          <w:sz w:val="22"/>
          <w:szCs w:val="22"/>
        </w:rPr>
        <w:t>your</w:t>
      </w:r>
      <w:r w:rsidRPr="00F44106">
        <w:rPr>
          <w:rFonts w:ascii="Arial" w:hAnsi="Arial" w:cs="Arial"/>
          <w:sz w:val="22"/>
          <w:szCs w:val="22"/>
        </w:rPr>
        <w:t xml:space="preserve"> identity</w:t>
      </w:r>
      <w:r w:rsidR="00514775">
        <w:rPr>
          <w:rFonts w:ascii="Arial" w:hAnsi="Arial" w:cs="Arial"/>
          <w:sz w:val="22"/>
          <w:szCs w:val="22"/>
        </w:rPr>
        <w:t xml:space="preserve"> - see </w:t>
      </w:r>
      <w:hyperlink r:id="rId7" w:history="1">
        <w:r w:rsidR="0052033E" w:rsidRPr="00A57671">
          <w:rPr>
            <w:rStyle w:val="Hyperlink"/>
            <w:rFonts w:ascii="Arial" w:hAnsi="Arial" w:cs="Arial"/>
            <w:sz w:val="22"/>
            <w:szCs w:val="22"/>
          </w:rPr>
          <w:t>www.direct.gov.uk</w:t>
        </w:r>
      </w:hyperlink>
      <w:r w:rsidR="00514775">
        <w:rPr>
          <w:rFonts w:ascii="Arial" w:hAnsi="Arial" w:cs="Arial"/>
          <w:sz w:val="22"/>
          <w:szCs w:val="22"/>
        </w:rPr>
        <w:t xml:space="preserve">. </w:t>
      </w:r>
      <w:r w:rsidRPr="00F44106">
        <w:rPr>
          <w:rFonts w:ascii="Arial" w:hAnsi="Arial" w:cs="Arial"/>
          <w:sz w:val="22"/>
          <w:szCs w:val="22"/>
        </w:rPr>
        <w:t xml:space="preserve"> These documents are divided into two groups: Group 1 and Group 2. The number of documents from each group </w:t>
      </w:r>
      <w:r w:rsidR="00023ACE" w:rsidRPr="00F44106">
        <w:rPr>
          <w:rFonts w:ascii="Arial" w:hAnsi="Arial" w:cs="Arial"/>
          <w:sz w:val="22"/>
          <w:szCs w:val="22"/>
        </w:rPr>
        <w:t>that needs to be provided</w:t>
      </w:r>
      <w:r w:rsidRPr="00F44106">
        <w:rPr>
          <w:rFonts w:ascii="Arial" w:hAnsi="Arial" w:cs="Arial"/>
          <w:sz w:val="22"/>
          <w:szCs w:val="22"/>
        </w:rPr>
        <w:t xml:space="preserve"> </w:t>
      </w:r>
      <w:r w:rsidR="00F44106">
        <w:rPr>
          <w:rFonts w:ascii="Arial" w:hAnsi="Arial" w:cs="Arial"/>
          <w:sz w:val="22"/>
          <w:szCs w:val="22"/>
        </w:rPr>
        <w:t>is</w:t>
      </w:r>
      <w:r w:rsidR="00023ACE" w:rsidRPr="00F44106">
        <w:rPr>
          <w:rFonts w:ascii="Arial" w:hAnsi="Arial" w:cs="Arial"/>
          <w:sz w:val="22"/>
          <w:szCs w:val="22"/>
        </w:rPr>
        <w:t xml:space="preserve"> </w:t>
      </w:r>
      <w:r w:rsidRPr="00F44106">
        <w:rPr>
          <w:rFonts w:ascii="Arial" w:hAnsi="Arial" w:cs="Arial"/>
          <w:sz w:val="22"/>
          <w:szCs w:val="22"/>
        </w:rPr>
        <w:t>detailed below.</w:t>
      </w:r>
    </w:p>
    <w:p w:rsidR="009F11F3" w:rsidRDefault="009F11F3" w:rsidP="009F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:rsidR="00894D18" w:rsidRPr="00F44106" w:rsidRDefault="00894D18" w:rsidP="009F11F3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If you have insufficient identity documents, please contact the CRB Information Line on 0870 90 90 811 for further guidance.</w:t>
      </w:r>
    </w:p>
    <w:p w:rsidR="009F11F3" w:rsidRDefault="009F11F3" w:rsidP="009F11F3">
      <w:pPr>
        <w:pStyle w:val="Heading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94D18" w:rsidRPr="00F44106" w:rsidRDefault="00894D18" w:rsidP="009F11F3">
      <w:pPr>
        <w:pStyle w:val="Heading2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44106">
        <w:rPr>
          <w:rFonts w:ascii="Arial" w:hAnsi="Arial" w:cs="Arial"/>
          <w:b w:val="0"/>
          <w:color w:val="auto"/>
          <w:sz w:val="22"/>
          <w:szCs w:val="22"/>
        </w:rPr>
        <w:t xml:space="preserve">How many documents do </w:t>
      </w:r>
      <w:r w:rsidR="00B72957" w:rsidRPr="00F44106">
        <w:rPr>
          <w:rFonts w:ascii="Arial" w:hAnsi="Arial" w:cs="Arial"/>
          <w:b w:val="0"/>
          <w:color w:val="auto"/>
          <w:sz w:val="22"/>
          <w:szCs w:val="22"/>
        </w:rPr>
        <w:t>you</w:t>
      </w:r>
      <w:r w:rsidRPr="00F44106">
        <w:rPr>
          <w:rFonts w:ascii="Arial" w:hAnsi="Arial" w:cs="Arial"/>
          <w:b w:val="0"/>
          <w:color w:val="auto"/>
          <w:sz w:val="22"/>
          <w:szCs w:val="22"/>
        </w:rPr>
        <w:t xml:space="preserve"> need to </w:t>
      </w:r>
      <w:r w:rsidR="00023ACE" w:rsidRPr="00F44106">
        <w:rPr>
          <w:rFonts w:ascii="Arial" w:hAnsi="Arial" w:cs="Arial"/>
          <w:b w:val="0"/>
          <w:color w:val="auto"/>
          <w:sz w:val="22"/>
          <w:szCs w:val="22"/>
        </w:rPr>
        <w:t>produce</w:t>
      </w:r>
      <w:r w:rsidRPr="00F44106">
        <w:rPr>
          <w:rFonts w:ascii="Arial" w:hAnsi="Arial" w:cs="Arial"/>
          <w:b w:val="0"/>
          <w:color w:val="auto"/>
          <w:sz w:val="22"/>
          <w:szCs w:val="22"/>
        </w:rPr>
        <w:t>?</w:t>
      </w:r>
    </w:p>
    <w:p w:rsidR="00894D18" w:rsidRPr="00F44106" w:rsidRDefault="00B72957" w:rsidP="009F11F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At least </w:t>
      </w:r>
      <w:r w:rsidR="00894D18" w:rsidRPr="00F44106">
        <w:rPr>
          <w:rFonts w:ascii="Arial" w:hAnsi="Arial" w:cs="Arial"/>
          <w:sz w:val="22"/>
          <w:szCs w:val="22"/>
        </w:rPr>
        <w:t>3 documents must be seen. One document from Group 1 plus any two from Groups 1 or 2.</w:t>
      </w:r>
    </w:p>
    <w:p w:rsidR="009F11F3" w:rsidRDefault="001D0936" w:rsidP="009F11F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F11F3">
        <w:rPr>
          <w:rFonts w:ascii="Arial" w:hAnsi="Arial" w:cs="Arial"/>
          <w:sz w:val="22"/>
          <w:szCs w:val="22"/>
        </w:rPr>
        <w:t xml:space="preserve">At least one document must confirm your </w:t>
      </w:r>
      <w:r w:rsidRPr="009F11F3">
        <w:rPr>
          <w:rFonts w:ascii="Arial" w:hAnsi="Arial" w:cs="Arial"/>
          <w:b/>
          <w:sz w:val="22"/>
          <w:szCs w:val="22"/>
        </w:rPr>
        <w:t>current name</w:t>
      </w:r>
      <w:r w:rsidRPr="009F11F3">
        <w:rPr>
          <w:rFonts w:ascii="Arial" w:hAnsi="Arial" w:cs="Arial"/>
          <w:sz w:val="22"/>
          <w:szCs w:val="22"/>
        </w:rPr>
        <w:t xml:space="preserve">, as recorded in section a of the CRB application form.  At least one document must confirm your </w:t>
      </w:r>
      <w:r w:rsidRPr="009F11F3">
        <w:rPr>
          <w:rFonts w:ascii="Arial" w:hAnsi="Arial" w:cs="Arial"/>
          <w:b/>
          <w:sz w:val="22"/>
          <w:szCs w:val="22"/>
        </w:rPr>
        <w:t>date of birth</w:t>
      </w:r>
      <w:r w:rsidRPr="009F11F3">
        <w:rPr>
          <w:rFonts w:ascii="Arial" w:hAnsi="Arial" w:cs="Arial"/>
          <w:sz w:val="22"/>
          <w:szCs w:val="22"/>
        </w:rPr>
        <w:t xml:space="preserve">, as recorded in section a.  At least one document must confirm your </w:t>
      </w:r>
      <w:r w:rsidRPr="009F11F3">
        <w:rPr>
          <w:rFonts w:ascii="Arial" w:hAnsi="Arial" w:cs="Arial"/>
          <w:b/>
          <w:sz w:val="22"/>
          <w:szCs w:val="22"/>
        </w:rPr>
        <w:t>current address</w:t>
      </w:r>
      <w:r w:rsidRPr="009F11F3">
        <w:rPr>
          <w:rFonts w:ascii="Arial" w:hAnsi="Arial" w:cs="Arial"/>
          <w:sz w:val="22"/>
          <w:szCs w:val="22"/>
        </w:rPr>
        <w:t xml:space="preserve">, as recorded in section b, </w:t>
      </w:r>
      <w:r w:rsidR="009F11F3" w:rsidRPr="009F11F3">
        <w:rPr>
          <w:rFonts w:ascii="Arial" w:hAnsi="Arial" w:cs="Arial"/>
          <w:sz w:val="22"/>
          <w:szCs w:val="22"/>
        </w:rPr>
        <w:t xml:space="preserve">acceptable time periods for particular types of document are set out by the CRB further details of which can be found on the website </w:t>
      </w:r>
    </w:p>
    <w:p w:rsidR="00B72957" w:rsidRPr="009F11F3" w:rsidRDefault="00090588" w:rsidP="009F11F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F11F3">
        <w:rPr>
          <w:rFonts w:ascii="Arial" w:hAnsi="Arial" w:cs="Arial"/>
          <w:sz w:val="22"/>
          <w:szCs w:val="22"/>
        </w:rPr>
        <w:t xml:space="preserve">If you cannot produce </w:t>
      </w:r>
      <w:r w:rsidR="009F11F3">
        <w:rPr>
          <w:rFonts w:ascii="Arial" w:hAnsi="Arial" w:cs="Arial"/>
          <w:sz w:val="22"/>
          <w:szCs w:val="22"/>
        </w:rPr>
        <w:t>one</w:t>
      </w:r>
      <w:r w:rsidRPr="009F11F3">
        <w:rPr>
          <w:rFonts w:ascii="Arial" w:hAnsi="Arial" w:cs="Arial"/>
          <w:sz w:val="22"/>
          <w:szCs w:val="22"/>
        </w:rPr>
        <w:t xml:space="preserve"> document from Group 1, you must produce </w:t>
      </w:r>
      <w:r w:rsidR="009F11F3">
        <w:rPr>
          <w:rFonts w:ascii="Arial" w:hAnsi="Arial" w:cs="Arial"/>
          <w:sz w:val="22"/>
          <w:szCs w:val="22"/>
        </w:rPr>
        <w:t>five</w:t>
      </w:r>
      <w:r w:rsidRPr="009F11F3">
        <w:rPr>
          <w:rFonts w:ascii="Arial" w:hAnsi="Arial" w:cs="Arial"/>
          <w:sz w:val="22"/>
          <w:szCs w:val="22"/>
        </w:rPr>
        <w:t xml:space="preserve"> documents from Group 2</w:t>
      </w:r>
      <w:r w:rsidR="009F11F3">
        <w:rPr>
          <w:rFonts w:ascii="Arial" w:hAnsi="Arial" w:cs="Arial"/>
          <w:sz w:val="22"/>
          <w:szCs w:val="22"/>
        </w:rPr>
        <w:t>.</w:t>
      </w:r>
    </w:p>
    <w:p w:rsidR="009F11F3" w:rsidRDefault="009F11F3" w:rsidP="009F11F3">
      <w:pPr>
        <w:pStyle w:val="Heading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94D18" w:rsidRPr="009F11F3" w:rsidRDefault="00894D18" w:rsidP="009F11F3">
      <w:pPr>
        <w:pStyle w:val="Heading3"/>
        <w:spacing w:before="0"/>
        <w:jc w:val="both"/>
        <w:rPr>
          <w:rFonts w:ascii="Arial" w:hAnsi="Arial" w:cs="Arial"/>
          <w:color w:val="auto"/>
          <w:sz w:val="22"/>
          <w:szCs w:val="22"/>
        </w:rPr>
      </w:pPr>
      <w:r w:rsidRPr="009F11F3">
        <w:rPr>
          <w:rFonts w:ascii="Arial" w:hAnsi="Arial" w:cs="Arial"/>
          <w:color w:val="auto"/>
          <w:sz w:val="22"/>
          <w:szCs w:val="22"/>
        </w:rPr>
        <w:t xml:space="preserve">List of </w:t>
      </w:r>
      <w:r w:rsidR="009F11F3">
        <w:rPr>
          <w:rFonts w:ascii="Arial" w:hAnsi="Arial" w:cs="Arial"/>
          <w:color w:val="auto"/>
          <w:sz w:val="22"/>
          <w:szCs w:val="22"/>
        </w:rPr>
        <w:t>v</w:t>
      </w:r>
      <w:r w:rsidRPr="009F11F3">
        <w:rPr>
          <w:rFonts w:ascii="Arial" w:hAnsi="Arial" w:cs="Arial"/>
          <w:color w:val="auto"/>
          <w:sz w:val="22"/>
          <w:szCs w:val="22"/>
        </w:rPr>
        <w:t>alid Identity Documents</w:t>
      </w:r>
    </w:p>
    <w:p w:rsidR="009F11F3" w:rsidRDefault="009F11F3" w:rsidP="009F11F3">
      <w:pPr>
        <w:pStyle w:val="Heading4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94D18" w:rsidRPr="00F44106" w:rsidRDefault="00894D18" w:rsidP="009F11F3">
      <w:pPr>
        <w:pStyle w:val="Heading4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44106">
        <w:rPr>
          <w:rFonts w:ascii="Arial" w:hAnsi="Arial" w:cs="Arial"/>
          <w:b w:val="0"/>
          <w:color w:val="auto"/>
          <w:sz w:val="22"/>
          <w:szCs w:val="22"/>
        </w:rPr>
        <w:t>Group 1 </w:t>
      </w:r>
    </w:p>
    <w:p w:rsidR="00894D18" w:rsidRPr="00F44106" w:rsidRDefault="00894D18" w:rsidP="009F11F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Passport</w:t>
      </w:r>
    </w:p>
    <w:p w:rsidR="00894D18" w:rsidRDefault="00894D18" w:rsidP="009F11F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UK or EU National Identity Card</w:t>
      </w:r>
    </w:p>
    <w:p w:rsidR="00894D18" w:rsidRDefault="00894D18" w:rsidP="009F11F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Identity Card for Foreign Nationals (ICFN)</w:t>
      </w:r>
    </w:p>
    <w:p w:rsidR="00894D18" w:rsidRPr="00F44106" w:rsidRDefault="00894D18" w:rsidP="009F11F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Driving Licence (UK) (Full or provisional)</w:t>
      </w:r>
      <w:r w:rsidRPr="00F44106">
        <w:rPr>
          <w:rFonts w:ascii="Arial" w:hAnsi="Arial" w:cs="Arial"/>
          <w:sz w:val="22"/>
          <w:szCs w:val="22"/>
        </w:rPr>
        <w:br/>
        <w:t>-England/ Wales/ Scotland/Northern Ireland/Isle of Man /Jersey; eit</w:t>
      </w:r>
      <w:r w:rsidR="009F11F3">
        <w:rPr>
          <w:rFonts w:ascii="Arial" w:hAnsi="Arial" w:cs="Arial"/>
          <w:sz w:val="22"/>
          <w:szCs w:val="22"/>
        </w:rPr>
        <w:t xml:space="preserve">her photo card or paper (a photo </w:t>
      </w:r>
      <w:r w:rsidRPr="00F44106">
        <w:rPr>
          <w:rFonts w:ascii="Arial" w:hAnsi="Arial" w:cs="Arial"/>
          <w:sz w:val="22"/>
          <w:szCs w:val="22"/>
        </w:rPr>
        <w:t>card is only valid if the individual presents it with the counterpart licence; except Jersey)</w:t>
      </w:r>
    </w:p>
    <w:p w:rsidR="00894D18" w:rsidRPr="00F44106" w:rsidRDefault="00894D18" w:rsidP="009F11F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Birth Certificate (UK) - issued within 12 months of date of birth – full or short form acceptable including those issued by UK authorities overseas, such as Embassies, High Commissions and HM Forces</w:t>
      </w:r>
    </w:p>
    <w:p w:rsidR="00894D18" w:rsidRPr="00F44106" w:rsidRDefault="00894D18" w:rsidP="009F11F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HM Forces ID Card (UK)</w:t>
      </w:r>
    </w:p>
    <w:p w:rsidR="00894D18" w:rsidRPr="00F44106" w:rsidRDefault="00894D18" w:rsidP="009F11F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Firearms Licence (UK)</w:t>
      </w:r>
    </w:p>
    <w:p w:rsidR="00894D18" w:rsidRPr="00F44106" w:rsidRDefault="00894D18" w:rsidP="009F11F3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Adoption Certificate (UK)   </w:t>
      </w:r>
    </w:p>
    <w:p w:rsidR="009F11F3" w:rsidRDefault="009F11F3" w:rsidP="009F11F3">
      <w:pPr>
        <w:pStyle w:val="Heading4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</w:p>
    <w:p w:rsidR="00894D18" w:rsidRPr="00F44106" w:rsidRDefault="00894D18" w:rsidP="009F11F3">
      <w:pPr>
        <w:pStyle w:val="Heading4"/>
        <w:spacing w:before="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F44106">
        <w:rPr>
          <w:rFonts w:ascii="Arial" w:hAnsi="Arial" w:cs="Arial"/>
          <w:b w:val="0"/>
          <w:color w:val="auto"/>
          <w:sz w:val="22"/>
          <w:szCs w:val="22"/>
        </w:rPr>
        <w:t>Group 2</w:t>
      </w:r>
    </w:p>
    <w:p w:rsidR="00894D18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Marriage/Civil Partnership Certificate</w:t>
      </w:r>
    </w:p>
    <w:p w:rsidR="009F11F3" w:rsidRPr="009F11F3" w:rsidRDefault="009F11F3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Birth Certificate</w:t>
      </w:r>
    </w:p>
    <w:p w:rsidR="00894D18" w:rsidRPr="00F44106" w:rsidRDefault="00E24BD2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Financial Statement </w:t>
      </w:r>
      <w:r w:rsidR="00894D18" w:rsidRPr="00F44106">
        <w:rPr>
          <w:rFonts w:ascii="Arial" w:hAnsi="Arial" w:cs="Arial"/>
          <w:sz w:val="22"/>
          <w:szCs w:val="22"/>
        </w:rPr>
        <w:t xml:space="preserve"> - e.g. pension, endowment, ISA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Vehicle Registration Document (Document V5 old style and V5C new style only)</w:t>
      </w:r>
    </w:p>
    <w:p w:rsidR="00894D18" w:rsidRPr="00F44106" w:rsidRDefault="00E24BD2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P45/P60 Statement </w:t>
      </w:r>
      <w:r w:rsidR="00894D18" w:rsidRPr="00F44106">
        <w:rPr>
          <w:rFonts w:ascii="Arial" w:hAnsi="Arial" w:cs="Arial"/>
          <w:sz w:val="22"/>
          <w:szCs w:val="22"/>
        </w:rPr>
        <w:t>(UK)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Bank/Building Society Statement  </w:t>
      </w:r>
    </w:p>
    <w:p w:rsidR="009F11F3" w:rsidRPr="00F44106" w:rsidRDefault="009F11F3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Mail Order Catalogue Statement</w:t>
      </w:r>
    </w:p>
    <w:p w:rsidR="00894D18" w:rsidRPr="00F44106" w:rsidRDefault="00E24BD2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Court Claim Form</w:t>
      </w:r>
      <w:r w:rsidR="00894D18" w:rsidRPr="00F44106">
        <w:rPr>
          <w:rFonts w:ascii="Arial" w:hAnsi="Arial" w:cs="Arial"/>
          <w:sz w:val="22"/>
          <w:szCs w:val="22"/>
        </w:rPr>
        <w:t xml:space="preserve"> (UK)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Documen</w:t>
      </w:r>
      <w:r w:rsidR="00E24BD2" w:rsidRPr="00F44106">
        <w:rPr>
          <w:rFonts w:ascii="Arial" w:hAnsi="Arial" w:cs="Arial"/>
          <w:sz w:val="22"/>
          <w:szCs w:val="22"/>
        </w:rPr>
        <w:t>tation issued by Court Services</w:t>
      </w:r>
    </w:p>
    <w:p w:rsidR="009F11F3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Utility Bill - electricity, gas, water, telephone – inclu</w:t>
      </w:r>
      <w:r w:rsidR="009F11F3">
        <w:rPr>
          <w:rFonts w:ascii="Arial" w:hAnsi="Arial" w:cs="Arial"/>
          <w:sz w:val="22"/>
          <w:szCs w:val="22"/>
        </w:rPr>
        <w:t>ding mobile phone contract/bill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Exam Certificate e.g. GCSE, NVQ, O Levels, Degree</w:t>
      </w:r>
    </w:p>
    <w:p w:rsidR="00894D18" w:rsidRPr="00F44106" w:rsidRDefault="00E24BD2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TV Licence</w:t>
      </w:r>
    </w:p>
    <w:p w:rsidR="00FF3F3D" w:rsidRDefault="00FF3F3D" w:rsidP="00FF3F3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3F3D" w:rsidRDefault="00FF3F3D" w:rsidP="00FF3F3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F3F3D" w:rsidRDefault="00FF3F3D" w:rsidP="00FF3F3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94D18" w:rsidRPr="00F44106" w:rsidRDefault="00E24BD2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Addressed Payslip 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Credit Card Statement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National Insurance Card (UK)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Store Card Statement 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NHS Card (UK)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Mortgage Statement </w:t>
      </w:r>
    </w:p>
    <w:p w:rsidR="00894D18" w:rsidRPr="00F44106" w:rsidRDefault="009F11F3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Benefit Statement</w:t>
      </w:r>
      <w:r w:rsidR="00894D18" w:rsidRPr="00F44106">
        <w:rPr>
          <w:rFonts w:ascii="Arial" w:hAnsi="Arial" w:cs="Arial"/>
          <w:sz w:val="22"/>
          <w:szCs w:val="22"/>
        </w:rPr>
        <w:t xml:space="preserve"> - e.g. Child Allowance, Pension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Insurance Certificate  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Certificate of British Nationality  (UK)</w:t>
      </w:r>
    </w:p>
    <w:p w:rsidR="00894D18" w:rsidRPr="00F44106" w:rsidRDefault="00894D18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Council Tax Statement  (UK)  </w:t>
      </w:r>
    </w:p>
    <w:p w:rsidR="00894D18" w:rsidRPr="00F44106" w:rsidRDefault="00E24BD2" w:rsidP="009F11F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 xml:space="preserve">Work Permit/Visa  (UK) </w:t>
      </w:r>
    </w:p>
    <w:p w:rsidR="007D316F" w:rsidRDefault="00894D18" w:rsidP="007D316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F44106">
        <w:rPr>
          <w:rFonts w:ascii="Arial" w:hAnsi="Arial" w:cs="Arial"/>
          <w:sz w:val="22"/>
          <w:szCs w:val="22"/>
        </w:rPr>
        <w:t>A document from Central/ Local Government/ Government Agency/ Local Au</w:t>
      </w:r>
      <w:r w:rsidR="00E24BD2" w:rsidRPr="00F44106">
        <w:rPr>
          <w:rFonts w:ascii="Arial" w:hAnsi="Arial" w:cs="Arial"/>
          <w:sz w:val="22"/>
          <w:szCs w:val="22"/>
        </w:rPr>
        <w:t>thority giving entitlement (UK)</w:t>
      </w:r>
      <w:r w:rsidRPr="00F44106">
        <w:rPr>
          <w:rFonts w:ascii="Arial" w:hAnsi="Arial" w:cs="Arial"/>
          <w:sz w:val="22"/>
          <w:szCs w:val="22"/>
        </w:rPr>
        <w:t>:</w:t>
      </w:r>
      <w:r w:rsidR="007D316F">
        <w:rPr>
          <w:rFonts w:ascii="Arial" w:hAnsi="Arial" w:cs="Arial"/>
          <w:sz w:val="22"/>
          <w:szCs w:val="22"/>
        </w:rPr>
        <w:t xml:space="preserve"> </w:t>
      </w:r>
      <w:r w:rsidRPr="00F44106">
        <w:rPr>
          <w:rFonts w:ascii="Arial" w:hAnsi="Arial" w:cs="Arial"/>
          <w:sz w:val="22"/>
          <w:szCs w:val="22"/>
        </w:rPr>
        <w:t>e.g. from the Department for Work and P</w:t>
      </w:r>
      <w:r w:rsidR="007D316F">
        <w:rPr>
          <w:rFonts w:ascii="Arial" w:hAnsi="Arial" w:cs="Arial"/>
          <w:sz w:val="22"/>
          <w:szCs w:val="22"/>
        </w:rPr>
        <w:t>ensions, the Employment Service</w:t>
      </w:r>
      <w:r w:rsidRPr="00F44106">
        <w:rPr>
          <w:rFonts w:ascii="Arial" w:hAnsi="Arial" w:cs="Arial"/>
          <w:sz w:val="22"/>
          <w:szCs w:val="22"/>
        </w:rPr>
        <w:t>, Customs &amp; Revenue, Job Centre, Job Centre Plus, Social Security</w:t>
      </w:r>
    </w:p>
    <w:p w:rsidR="00894D18" w:rsidRPr="007D316F" w:rsidRDefault="00894D18" w:rsidP="007D316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7D316F">
        <w:rPr>
          <w:rFonts w:ascii="Arial" w:hAnsi="Arial" w:cs="Arial"/>
          <w:sz w:val="22"/>
          <w:szCs w:val="22"/>
          <w:u w:val="single"/>
        </w:rPr>
        <w:t>One</w:t>
      </w:r>
      <w:r w:rsidRPr="007D316F">
        <w:rPr>
          <w:rFonts w:ascii="Arial" w:hAnsi="Arial" w:cs="Arial"/>
          <w:sz w:val="22"/>
          <w:szCs w:val="22"/>
        </w:rPr>
        <w:t xml:space="preserve"> of the following documents from the United Kingdom Borders Agency (UKBA) (formerly the Immigration and Nationality Directorate – IND) (UK):</w:t>
      </w:r>
      <w:r w:rsidR="007D316F" w:rsidRPr="007D316F">
        <w:t xml:space="preserve"> </w:t>
      </w:r>
      <w:r w:rsidR="007D316F">
        <w:t xml:space="preserve"> </w:t>
      </w:r>
      <w:r w:rsidR="007D316F" w:rsidRPr="007D316F">
        <w:rPr>
          <w:rFonts w:ascii="Arial" w:hAnsi="Arial" w:cs="Arial"/>
          <w:sz w:val="22"/>
          <w:szCs w:val="22"/>
        </w:rPr>
        <w:t>Convention Travel Document (CTD) - Blue; Stateless Person’s Document (SPD) - Red; Certificate of Travel (CIT) - Brown (Formerly Certificate of Identity); Application Registration Card (ARC); Immigration Status Document (ISD);</w:t>
      </w:r>
      <w:r w:rsidR="00C55003">
        <w:rPr>
          <w:rFonts w:ascii="Arial" w:hAnsi="Arial" w:cs="Arial"/>
          <w:sz w:val="22"/>
          <w:szCs w:val="22"/>
        </w:rPr>
        <w:t xml:space="preserve"> </w:t>
      </w:r>
      <w:r w:rsidR="007D316F" w:rsidRPr="007D316F">
        <w:rPr>
          <w:rFonts w:ascii="Arial" w:hAnsi="Arial" w:cs="Arial"/>
          <w:sz w:val="22"/>
          <w:szCs w:val="22"/>
        </w:rPr>
        <w:t>Certificate of British Nationality (UK)</w:t>
      </w:r>
    </w:p>
    <w:p w:rsidR="00F44106" w:rsidRDefault="00F44106" w:rsidP="009F11F3">
      <w:pPr>
        <w:jc w:val="both"/>
        <w:rPr>
          <w:rFonts w:ascii="Arial" w:hAnsi="Arial" w:cs="Arial"/>
          <w:sz w:val="22"/>
          <w:szCs w:val="22"/>
        </w:rPr>
      </w:pPr>
    </w:p>
    <w:p w:rsidR="007D316F" w:rsidRDefault="007D316F" w:rsidP="009F11F3">
      <w:pPr>
        <w:jc w:val="both"/>
        <w:rPr>
          <w:rFonts w:ascii="Arial" w:hAnsi="Arial" w:cs="Arial"/>
          <w:sz w:val="22"/>
          <w:szCs w:val="22"/>
        </w:rPr>
      </w:pPr>
    </w:p>
    <w:p w:rsidR="007D316F" w:rsidRDefault="00F44106" w:rsidP="009F11F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Further advice on completing the application form is available on the </w:t>
      </w:r>
      <w:r w:rsidR="0052033E">
        <w:rPr>
          <w:rFonts w:ascii="Arial" w:hAnsi="Arial" w:cs="Arial"/>
          <w:sz w:val="22"/>
          <w:szCs w:val="22"/>
        </w:rPr>
        <w:t xml:space="preserve">Government </w:t>
      </w:r>
      <w:r>
        <w:rPr>
          <w:rFonts w:ascii="Arial" w:hAnsi="Arial" w:cs="Arial"/>
          <w:sz w:val="22"/>
          <w:szCs w:val="22"/>
        </w:rPr>
        <w:t>website:</w:t>
      </w:r>
      <w:r w:rsidR="003B5110" w:rsidRPr="00F44106">
        <w:rPr>
          <w:rFonts w:ascii="Arial" w:hAnsi="Arial" w:cs="Arial"/>
          <w:sz w:val="22"/>
          <w:szCs w:val="22"/>
        </w:rPr>
        <w:t xml:space="preserve"> </w:t>
      </w:r>
    </w:p>
    <w:p w:rsidR="003B5110" w:rsidRPr="00F44106" w:rsidRDefault="005E22DB" w:rsidP="009F11F3">
      <w:pPr>
        <w:jc w:val="both"/>
        <w:rPr>
          <w:rFonts w:ascii="Arial" w:hAnsi="Arial" w:cs="Arial"/>
          <w:sz w:val="22"/>
          <w:szCs w:val="22"/>
        </w:rPr>
      </w:pPr>
      <w:hyperlink r:id="rId8" w:history="1">
        <w:r w:rsidR="0052033E" w:rsidRPr="00A57671">
          <w:rPr>
            <w:rStyle w:val="Hyperlink"/>
            <w:rFonts w:ascii="Arial" w:hAnsi="Arial" w:cs="Arial"/>
            <w:sz w:val="22"/>
            <w:szCs w:val="22"/>
          </w:rPr>
          <w:t>www.direct.gov.uk</w:t>
        </w:r>
      </w:hyperlink>
      <w:r w:rsidR="00F44106">
        <w:rPr>
          <w:rFonts w:ascii="Arial" w:hAnsi="Arial" w:cs="Arial"/>
          <w:sz w:val="22"/>
          <w:szCs w:val="22"/>
        </w:rPr>
        <w:t>.</w:t>
      </w:r>
    </w:p>
    <w:p w:rsidR="00A40246" w:rsidRPr="00F44106" w:rsidRDefault="00A40246" w:rsidP="009F11F3">
      <w:pPr>
        <w:jc w:val="both"/>
        <w:rPr>
          <w:rFonts w:ascii="Arial" w:hAnsi="Arial" w:cs="Arial"/>
          <w:sz w:val="22"/>
          <w:szCs w:val="22"/>
        </w:rPr>
      </w:pPr>
    </w:p>
    <w:p w:rsidR="00F44106" w:rsidRPr="00F44106" w:rsidRDefault="00F44106" w:rsidP="009F11F3">
      <w:pPr>
        <w:rPr>
          <w:rFonts w:ascii="Arial" w:hAnsi="Arial" w:cs="Arial"/>
          <w:sz w:val="22"/>
          <w:szCs w:val="22"/>
        </w:rPr>
      </w:pPr>
    </w:p>
    <w:p w:rsidR="00F44106" w:rsidRPr="00F44106" w:rsidRDefault="00F44106" w:rsidP="009F11F3">
      <w:pPr>
        <w:rPr>
          <w:rFonts w:ascii="Arial" w:hAnsi="Arial" w:cs="Arial"/>
          <w:sz w:val="22"/>
          <w:szCs w:val="22"/>
        </w:rPr>
      </w:pPr>
    </w:p>
    <w:p w:rsidR="00F44106" w:rsidRPr="00F44106" w:rsidRDefault="00F44106" w:rsidP="009F11F3">
      <w:pPr>
        <w:rPr>
          <w:rFonts w:ascii="Arial" w:hAnsi="Arial" w:cs="Arial"/>
          <w:sz w:val="22"/>
          <w:szCs w:val="22"/>
        </w:rPr>
      </w:pPr>
    </w:p>
    <w:p w:rsidR="00F44106" w:rsidRDefault="00F44106" w:rsidP="009F11F3">
      <w:pPr>
        <w:rPr>
          <w:rFonts w:ascii="Arial" w:hAnsi="Arial" w:cs="Arial"/>
          <w:sz w:val="22"/>
          <w:szCs w:val="22"/>
        </w:rPr>
      </w:pPr>
    </w:p>
    <w:p w:rsidR="007D316F" w:rsidRDefault="007D316F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Default="00FF3F3D" w:rsidP="009F11F3">
      <w:pPr>
        <w:rPr>
          <w:rFonts w:ascii="Arial" w:hAnsi="Arial" w:cs="Arial"/>
          <w:sz w:val="22"/>
          <w:szCs w:val="22"/>
        </w:rPr>
      </w:pPr>
    </w:p>
    <w:p w:rsidR="00FF3F3D" w:rsidRPr="00F44106" w:rsidRDefault="00FF3F3D" w:rsidP="009F11F3">
      <w:pPr>
        <w:rPr>
          <w:rFonts w:ascii="Arial" w:hAnsi="Arial" w:cs="Arial"/>
          <w:sz w:val="22"/>
          <w:szCs w:val="22"/>
        </w:rPr>
      </w:pPr>
    </w:p>
    <w:p w:rsidR="00F44106" w:rsidRPr="00F44106" w:rsidRDefault="00517C71" w:rsidP="009F11F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April 2011</w:t>
      </w:r>
    </w:p>
    <w:sectPr w:rsidR="00F44106" w:rsidRPr="00F44106" w:rsidSect="00F44106">
      <w:pgSz w:w="11906" w:h="16838"/>
      <w:pgMar w:top="720" w:right="1440" w:bottom="115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028"/>
    <w:multiLevelType w:val="multilevel"/>
    <w:tmpl w:val="FF949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F22CA"/>
    <w:multiLevelType w:val="multilevel"/>
    <w:tmpl w:val="9DDA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7387B"/>
    <w:multiLevelType w:val="hybridMultilevel"/>
    <w:tmpl w:val="8646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6112E"/>
    <w:multiLevelType w:val="multilevel"/>
    <w:tmpl w:val="8B60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470EEB"/>
    <w:multiLevelType w:val="multilevel"/>
    <w:tmpl w:val="F130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A771F7"/>
    <w:multiLevelType w:val="multilevel"/>
    <w:tmpl w:val="D4FAF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52EDD"/>
    <w:multiLevelType w:val="hybridMultilevel"/>
    <w:tmpl w:val="329AA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E1C8B"/>
    <w:multiLevelType w:val="multilevel"/>
    <w:tmpl w:val="53DA3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0F11AF"/>
    <w:multiLevelType w:val="multilevel"/>
    <w:tmpl w:val="0E4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12232D"/>
    <w:multiLevelType w:val="multilevel"/>
    <w:tmpl w:val="69045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2"/>
  <w:noPunctuationKerning/>
  <w:characterSpacingControl w:val="doNotCompress"/>
  <w:compat/>
  <w:rsids>
    <w:rsidRoot w:val="003B5110"/>
    <w:rsid w:val="00023ACE"/>
    <w:rsid w:val="00090588"/>
    <w:rsid w:val="001B49FC"/>
    <w:rsid w:val="001D0936"/>
    <w:rsid w:val="00266022"/>
    <w:rsid w:val="003B5110"/>
    <w:rsid w:val="003C556E"/>
    <w:rsid w:val="003F0265"/>
    <w:rsid w:val="003F546C"/>
    <w:rsid w:val="00454785"/>
    <w:rsid w:val="00462369"/>
    <w:rsid w:val="00466B92"/>
    <w:rsid w:val="0051159B"/>
    <w:rsid w:val="00514775"/>
    <w:rsid w:val="00517C71"/>
    <w:rsid w:val="0052033E"/>
    <w:rsid w:val="005E22DB"/>
    <w:rsid w:val="00652E95"/>
    <w:rsid w:val="006840E7"/>
    <w:rsid w:val="00783799"/>
    <w:rsid w:val="007A7AB4"/>
    <w:rsid w:val="007D316F"/>
    <w:rsid w:val="008661BE"/>
    <w:rsid w:val="00894D18"/>
    <w:rsid w:val="008A4EF6"/>
    <w:rsid w:val="008D2341"/>
    <w:rsid w:val="008E27F2"/>
    <w:rsid w:val="009F11F3"/>
    <w:rsid w:val="00A1265D"/>
    <w:rsid w:val="00A40246"/>
    <w:rsid w:val="00B33AF7"/>
    <w:rsid w:val="00B72957"/>
    <w:rsid w:val="00BE4EA8"/>
    <w:rsid w:val="00BE6AC0"/>
    <w:rsid w:val="00C55003"/>
    <w:rsid w:val="00C7344D"/>
    <w:rsid w:val="00D36766"/>
    <w:rsid w:val="00DD54D5"/>
    <w:rsid w:val="00E159D7"/>
    <w:rsid w:val="00E24BD2"/>
    <w:rsid w:val="00E33424"/>
    <w:rsid w:val="00ED5249"/>
    <w:rsid w:val="00EE420C"/>
    <w:rsid w:val="00F44106"/>
    <w:rsid w:val="00FF2EEB"/>
    <w:rsid w:val="00FF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110"/>
  </w:style>
  <w:style w:type="paragraph" w:styleId="Heading1">
    <w:name w:val="heading 1"/>
    <w:basedOn w:val="Normal"/>
    <w:next w:val="Normal"/>
    <w:link w:val="Heading1Char"/>
    <w:qFormat/>
    <w:rsid w:val="003B51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4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4D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4D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511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67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2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9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4D1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4D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4D18"/>
    <w:rPr>
      <w:b/>
      <w:bCs/>
    </w:rPr>
  </w:style>
  <w:style w:type="paragraph" w:customStyle="1" w:styleId="preamble">
    <w:name w:val="preamble"/>
    <w:basedOn w:val="Normal"/>
    <w:rsid w:val="00894D1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4D18"/>
    <w:pPr>
      <w:spacing w:before="100" w:beforeAutospacing="1" w:after="100" w:afterAutospacing="1"/>
    </w:pPr>
    <w:rPr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894D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1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0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ct.gov.uk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direct.gov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ect.gov.uk" TargetMode="External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891CC6FAEFC4FB9014121BC1FA8D8" ma:contentTypeVersion="4" ma:contentTypeDescription="Create a new document." ma:contentTypeScope="" ma:versionID="1b0c9004a4f1fc17311069f14b3d2c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8fb88f7b8fe3d26c835aeb35faa26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5E1283C-02B4-473C-B864-9F5C9F86F4CE}"/>
</file>

<file path=customXml/itemProps2.xml><?xml version="1.0" encoding="utf-8"?>
<ds:datastoreItem xmlns:ds="http://schemas.openxmlformats.org/officeDocument/2006/customXml" ds:itemID="{0D9188C0-772D-42EC-82BC-6D77E510F2DE}"/>
</file>

<file path=customXml/itemProps3.xml><?xml version="1.0" encoding="utf-8"?>
<ds:datastoreItem xmlns:ds="http://schemas.openxmlformats.org/officeDocument/2006/customXml" ds:itemID="{29707B76-C63E-45F9-8177-4DE41461B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Lyle</dc:creator>
  <cp:lastModifiedBy>Rebecca O'Regan</cp:lastModifiedBy>
  <cp:revision>2</cp:revision>
  <cp:lastPrinted>2011-06-08T15:19:00Z</cp:lastPrinted>
  <dcterms:created xsi:type="dcterms:W3CDTF">2012-04-18T09:16:00Z</dcterms:created>
  <dcterms:modified xsi:type="dcterms:W3CDTF">2012-04-18T09:16:00Z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0x010100C50891CC6FAEFC4FB9014121BC1FA8D8</vt:lpwstr>
  </property>
</Properties>
</file>