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68A63" w14:textId="77777777" w:rsidR="007E5214" w:rsidRDefault="007E5214" w:rsidP="00FC20A8">
      <w:pPr>
        <w:pStyle w:val="Heading1"/>
      </w:pPr>
    </w:p>
    <w:p w14:paraId="09A4E512" w14:textId="77777777" w:rsidR="00FC20A8" w:rsidRDefault="00FC20A8" w:rsidP="00FC20A8">
      <w:pPr>
        <w:pStyle w:val="Heading1"/>
      </w:pPr>
      <w:r w:rsidRPr="009C1E6A">
        <w:t>Inclusivity 2020</w:t>
      </w:r>
      <w:r>
        <w:t xml:space="preserve"> Overview </w:t>
      </w:r>
    </w:p>
    <w:p w14:paraId="61DF76CE" w14:textId="77777777" w:rsidR="00FC20A8" w:rsidRPr="00B31581" w:rsidRDefault="00FC20A8" w:rsidP="00FC20A8">
      <w:pPr>
        <w:pStyle w:val="Subtitle"/>
      </w:pPr>
      <w:r w:rsidRPr="00B31581">
        <w:t>What is Inclusivity 2020?</w:t>
      </w:r>
    </w:p>
    <w:p w14:paraId="58C6E485" w14:textId="58AC6BBC" w:rsidR="00FC20A8" w:rsidRPr="00B31581" w:rsidRDefault="00FC20A8" w:rsidP="00FC20A8">
      <w:pPr>
        <w:pStyle w:val="MainText"/>
      </w:pPr>
      <w:r w:rsidRPr="00B31581">
        <w:t>Inclusivity 2020 is UWE Brist</w:t>
      </w:r>
      <w:r>
        <w:t>ol’s new Single Equality Scheme containing</w:t>
      </w:r>
      <w:r w:rsidRPr="00B31581">
        <w:t xml:space="preserve"> our </w:t>
      </w:r>
      <w:r w:rsidRPr="00B31581">
        <w:rPr>
          <w:b/>
        </w:rPr>
        <w:t>equality objectives</w:t>
      </w:r>
      <w:r w:rsidRPr="00B31581">
        <w:t xml:space="preserve"> for 2016-2020.</w:t>
      </w:r>
      <w:r w:rsidR="007E5214">
        <w:t xml:space="preserve"> </w:t>
      </w:r>
      <w:r w:rsidRPr="00B31581">
        <w:t xml:space="preserve">The Scheme includes an </w:t>
      </w:r>
      <w:r>
        <w:rPr>
          <w:b/>
        </w:rPr>
        <w:t>Action P</w:t>
      </w:r>
      <w:r w:rsidRPr="00B31581">
        <w:rPr>
          <w:b/>
        </w:rPr>
        <w:t>lan</w:t>
      </w:r>
      <w:r w:rsidRPr="00B31581">
        <w:t xml:space="preserve"> with institutional commitment, which </w:t>
      </w:r>
      <w:r w:rsidRPr="0091645E">
        <w:rPr>
          <w:b/>
        </w:rPr>
        <w:t>embeds inclusivity</w:t>
      </w:r>
      <w:r w:rsidRPr="00B31581">
        <w:t xml:space="preserve"> in both </w:t>
      </w:r>
      <w:r w:rsidRPr="0091645E">
        <w:t>strategic and day-to-day</w:t>
      </w:r>
      <w:r w:rsidRPr="00B31581">
        <w:t xml:space="preserve"> activities.</w:t>
      </w:r>
    </w:p>
    <w:p w14:paraId="6139AE5C" w14:textId="77777777" w:rsidR="00FC20A8" w:rsidRDefault="00FC20A8" w:rsidP="00FC20A8">
      <w:pPr>
        <w:pStyle w:val="MainText"/>
      </w:pPr>
      <w:r w:rsidRPr="00B31581">
        <w:t xml:space="preserve">In stating UWE Bristol’s equality objectives for the next four years, this Scheme responds to, and goes beyond, public sector equality duty requirements set out in the </w:t>
      </w:r>
      <w:r w:rsidRPr="00B31581">
        <w:rPr>
          <w:b/>
        </w:rPr>
        <w:t>Equality Act 2010</w:t>
      </w:r>
      <w:r w:rsidRPr="00B31581">
        <w:t>.</w:t>
      </w:r>
    </w:p>
    <w:p w14:paraId="69ADDDA4" w14:textId="77777777" w:rsidR="007E5214" w:rsidRPr="00B31581" w:rsidRDefault="007E5214" w:rsidP="00FC20A8">
      <w:pPr>
        <w:pStyle w:val="MainText"/>
      </w:pPr>
    </w:p>
    <w:p w14:paraId="7CE2FCC6" w14:textId="77777777" w:rsidR="00FC20A8" w:rsidRPr="00F46072" w:rsidRDefault="00FC20A8" w:rsidP="00FC20A8">
      <w:pPr>
        <w:rPr>
          <w:b/>
          <w:sz w:val="2"/>
          <w:szCs w:val="24"/>
        </w:rPr>
      </w:pPr>
    </w:p>
    <w:p w14:paraId="2B0833B6" w14:textId="77777777" w:rsidR="00FC20A8" w:rsidRPr="00B31581" w:rsidRDefault="00FC20A8" w:rsidP="00FC20A8">
      <w:pPr>
        <w:pStyle w:val="Subtitle"/>
      </w:pPr>
      <w:r w:rsidRPr="00B31581">
        <w:t>What will Inclusivity 2020 achieve?</w:t>
      </w:r>
    </w:p>
    <w:p w14:paraId="74B4A9A7" w14:textId="77777777" w:rsidR="00FC20A8" w:rsidRPr="00B31581" w:rsidRDefault="00FC20A8" w:rsidP="00FC20A8">
      <w:pPr>
        <w:pStyle w:val="MainText"/>
      </w:pPr>
      <w:r w:rsidRPr="00B31581">
        <w:t>The overarching equality objectives for the scheme are: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9"/>
      </w:tblGrid>
      <w:tr w:rsidR="00FC20A8" w:rsidRPr="004E14A6" w14:paraId="4ED3ED6D" w14:textId="77777777" w:rsidTr="0069694C">
        <w:trPr>
          <w:trHeight w:val="349"/>
        </w:trPr>
        <w:tc>
          <w:tcPr>
            <w:tcW w:w="3397" w:type="dxa"/>
            <w:vAlign w:val="center"/>
          </w:tcPr>
          <w:p w14:paraId="51DD5205" w14:textId="77777777" w:rsidR="00FC20A8" w:rsidRPr="004E14A6" w:rsidRDefault="00FC20A8" w:rsidP="00FC20A8">
            <w:pPr>
              <w:pStyle w:val="MainText"/>
              <w:rPr>
                <w:b/>
              </w:rPr>
            </w:pPr>
            <w:r w:rsidRPr="004E14A6">
              <w:rPr>
                <w:b/>
              </w:rPr>
              <w:t>Student attainment</w:t>
            </w:r>
          </w:p>
        </w:tc>
        <w:tc>
          <w:tcPr>
            <w:tcW w:w="5959" w:type="dxa"/>
            <w:vAlign w:val="center"/>
          </w:tcPr>
          <w:p w14:paraId="32A06874" w14:textId="77777777" w:rsidR="00FC20A8" w:rsidRPr="004E14A6" w:rsidRDefault="00FC20A8" w:rsidP="00FC20A8">
            <w:pPr>
              <w:pStyle w:val="MainText"/>
            </w:pPr>
            <w:r w:rsidRPr="004E14A6">
              <w:t>each equality group to have as good an outcome as others</w:t>
            </w:r>
          </w:p>
        </w:tc>
      </w:tr>
      <w:tr w:rsidR="00FC20A8" w:rsidRPr="004E14A6" w14:paraId="2E941A79" w14:textId="77777777" w:rsidTr="0069694C">
        <w:tc>
          <w:tcPr>
            <w:tcW w:w="3397" w:type="dxa"/>
            <w:vAlign w:val="center"/>
          </w:tcPr>
          <w:p w14:paraId="33484CC9" w14:textId="77777777" w:rsidR="00FC20A8" w:rsidRPr="004E14A6" w:rsidRDefault="00FC20A8" w:rsidP="00FC20A8">
            <w:pPr>
              <w:pStyle w:val="MainText"/>
              <w:rPr>
                <w:b/>
              </w:rPr>
            </w:pPr>
            <w:r w:rsidRPr="004E14A6">
              <w:rPr>
                <w:b/>
              </w:rPr>
              <w:t>Staff perceptions</w:t>
            </w:r>
          </w:p>
        </w:tc>
        <w:tc>
          <w:tcPr>
            <w:tcW w:w="5959" w:type="dxa"/>
            <w:vAlign w:val="center"/>
          </w:tcPr>
          <w:p w14:paraId="77B67ADB" w14:textId="77777777" w:rsidR="00FC20A8" w:rsidRPr="004E14A6" w:rsidRDefault="00FC20A8" w:rsidP="00FC20A8">
            <w:pPr>
              <w:pStyle w:val="MainText"/>
            </w:pPr>
            <w:r w:rsidRPr="004E14A6">
              <w:t>each equality group to have as good an outcome as others</w:t>
            </w:r>
          </w:p>
        </w:tc>
      </w:tr>
      <w:tr w:rsidR="00FC20A8" w:rsidRPr="004E14A6" w14:paraId="6E0AD728" w14:textId="77777777" w:rsidTr="0069694C">
        <w:tc>
          <w:tcPr>
            <w:tcW w:w="3397" w:type="dxa"/>
            <w:vAlign w:val="center"/>
          </w:tcPr>
          <w:p w14:paraId="02C851A1" w14:textId="77777777" w:rsidR="00FC20A8" w:rsidRPr="004E14A6" w:rsidRDefault="00FC20A8" w:rsidP="00FC20A8">
            <w:pPr>
              <w:pStyle w:val="MainText"/>
              <w:rPr>
                <w:b/>
              </w:rPr>
            </w:pPr>
            <w:r w:rsidRPr="004E14A6">
              <w:rPr>
                <w:b/>
              </w:rPr>
              <w:t>Student perceptions</w:t>
            </w:r>
          </w:p>
        </w:tc>
        <w:tc>
          <w:tcPr>
            <w:tcW w:w="5959" w:type="dxa"/>
            <w:vAlign w:val="center"/>
          </w:tcPr>
          <w:p w14:paraId="59F02D68" w14:textId="77777777" w:rsidR="00FC20A8" w:rsidRPr="004E14A6" w:rsidRDefault="00FC20A8" w:rsidP="00FC20A8">
            <w:pPr>
              <w:pStyle w:val="MainText"/>
            </w:pPr>
            <w:r w:rsidRPr="004E14A6">
              <w:t>each equality group to have as good an outcome as others</w:t>
            </w:r>
          </w:p>
        </w:tc>
      </w:tr>
      <w:tr w:rsidR="00FC20A8" w:rsidRPr="004E14A6" w14:paraId="76750258" w14:textId="77777777" w:rsidTr="0069694C">
        <w:tc>
          <w:tcPr>
            <w:tcW w:w="3397" w:type="dxa"/>
            <w:vAlign w:val="center"/>
          </w:tcPr>
          <w:p w14:paraId="30ED0B59" w14:textId="77777777" w:rsidR="00FC20A8" w:rsidRPr="004E14A6" w:rsidRDefault="00FC20A8" w:rsidP="00FC20A8">
            <w:pPr>
              <w:pStyle w:val="MainText"/>
              <w:rPr>
                <w:b/>
              </w:rPr>
            </w:pPr>
            <w:r w:rsidRPr="004E14A6">
              <w:rPr>
                <w:b/>
              </w:rPr>
              <w:t>Student and staff recruitment</w:t>
            </w:r>
          </w:p>
        </w:tc>
        <w:tc>
          <w:tcPr>
            <w:tcW w:w="5959" w:type="dxa"/>
            <w:vAlign w:val="center"/>
          </w:tcPr>
          <w:p w14:paraId="10D92BE1" w14:textId="77777777" w:rsidR="00FC20A8" w:rsidRPr="004E14A6" w:rsidRDefault="00FC20A8" w:rsidP="00FC20A8">
            <w:pPr>
              <w:pStyle w:val="MainText"/>
            </w:pPr>
            <w:r w:rsidRPr="004E14A6">
              <w:t xml:space="preserve">student and staff populations to match the relevant populations for Bristol/UK </w:t>
            </w:r>
          </w:p>
        </w:tc>
      </w:tr>
      <w:tr w:rsidR="00FC20A8" w:rsidRPr="004E14A6" w14:paraId="3B7C6142" w14:textId="77777777" w:rsidTr="0069694C">
        <w:tc>
          <w:tcPr>
            <w:tcW w:w="3397" w:type="dxa"/>
            <w:vAlign w:val="center"/>
          </w:tcPr>
          <w:p w14:paraId="01E7DF3C" w14:textId="77777777" w:rsidR="00FC20A8" w:rsidRPr="004E14A6" w:rsidRDefault="00FC20A8" w:rsidP="00FC20A8">
            <w:pPr>
              <w:pStyle w:val="MainText"/>
              <w:rPr>
                <w:b/>
              </w:rPr>
            </w:pPr>
            <w:r w:rsidRPr="004E14A6">
              <w:rPr>
                <w:b/>
              </w:rPr>
              <w:t>Staff and student progression/promotion</w:t>
            </w:r>
          </w:p>
        </w:tc>
        <w:tc>
          <w:tcPr>
            <w:tcW w:w="5959" w:type="dxa"/>
            <w:vAlign w:val="center"/>
          </w:tcPr>
          <w:p w14:paraId="376BBE9D" w14:textId="77777777" w:rsidR="00FC20A8" w:rsidRPr="004E14A6" w:rsidRDefault="00FC20A8" w:rsidP="00FC20A8">
            <w:pPr>
              <w:pStyle w:val="MainText"/>
            </w:pPr>
            <w:r w:rsidRPr="004E14A6">
              <w:t>each equality group to have as good an outcome as others</w:t>
            </w:r>
          </w:p>
        </w:tc>
      </w:tr>
    </w:tbl>
    <w:p w14:paraId="2DABF1C0" w14:textId="77777777" w:rsidR="00FC20A8" w:rsidRPr="00B31581" w:rsidRDefault="00FC20A8" w:rsidP="00FC20A8">
      <w:pPr>
        <w:spacing w:after="200" w:line="264" w:lineRule="auto"/>
        <w:contextualSpacing/>
        <w:rPr>
          <w:sz w:val="24"/>
          <w:szCs w:val="24"/>
        </w:rPr>
      </w:pPr>
    </w:p>
    <w:p w14:paraId="3866253F" w14:textId="77777777" w:rsidR="00FC20A8" w:rsidRPr="00B31581" w:rsidRDefault="00FC20A8" w:rsidP="00FC20A8">
      <w:pPr>
        <w:pStyle w:val="Subtitle"/>
      </w:pPr>
      <w:r w:rsidRPr="00B31581">
        <w:t>How was Inclusivity 2020 developed?</w:t>
      </w:r>
    </w:p>
    <w:p w14:paraId="41AFBB34" w14:textId="2DC77EF2" w:rsidR="00FC20A8" w:rsidRPr="003A5254" w:rsidRDefault="00FC20A8" w:rsidP="00FC20A8">
      <w:pPr>
        <w:pStyle w:val="MainText"/>
      </w:pPr>
      <w:r w:rsidRPr="00B31581">
        <w:t>UWE Bristol has developed a sector-lead</w:t>
      </w:r>
      <w:r w:rsidR="007E5214">
        <w:t>ing approach, bringing together:</w:t>
      </w:r>
    </w:p>
    <w:p w14:paraId="0DAD8127" w14:textId="28E27311" w:rsidR="00FC20A8" w:rsidRPr="00531016" w:rsidRDefault="007E5214" w:rsidP="00FC20A8">
      <w:pPr>
        <w:pStyle w:val="Bulletpointstyle"/>
      </w:pPr>
      <w:r>
        <w:t>K</w:t>
      </w:r>
      <w:r w:rsidR="00FC20A8" w:rsidRPr="00531016">
        <w:t xml:space="preserve">ey </w:t>
      </w:r>
      <w:r w:rsidR="00FC20A8" w:rsidRPr="00531016">
        <w:rPr>
          <w:b/>
        </w:rPr>
        <w:t>metrics</w:t>
      </w:r>
      <w:r w:rsidR="00FC20A8" w:rsidRPr="00531016">
        <w:t xml:space="preserve"> describing staff and student journeys</w:t>
      </w:r>
      <w:r>
        <w:t>;</w:t>
      </w:r>
      <w:r w:rsidR="00FC20A8" w:rsidRPr="00531016">
        <w:t xml:space="preserve">  </w:t>
      </w:r>
    </w:p>
    <w:p w14:paraId="54405EAD" w14:textId="4E9F4293" w:rsidR="00FC20A8" w:rsidRPr="00531016" w:rsidRDefault="007E5214" w:rsidP="00FC20A8">
      <w:pPr>
        <w:pStyle w:val="Bulletpointstyle"/>
      </w:pPr>
      <w:r w:rsidRPr="00531016">
        <w:t>Engagement</w:t>
      </w:r>
      <w:r w:rsidR="00FC20A8" w:rsidRPr="00531016">
        <w:t xml:space="preserve"> with, and </w:t>
      </w:r>
      <w:r w:rsidR="00FC20A8" w:rsidRPr="00531016">
        <w:rPr>
          <w:b/>
        </w:rPr>
        <w:t>feedback</w:t>
      </w:r>
      <w:r>
        <w:t xml:space="preserve"> from, students and staff; and </w:t>
      </w:r>
    </w:p>
    <w:p w14:paraId="447D04D0" w14:textId="73C338E7" w:rsidR="00FC20A8" w:rsidRDefault="007E5214" w:rsidP="00FC20A8">
      <w:pPr>
        <w:pStyle w:val="Bulletpointstyle"/>
      </w:pPr>
      <w:r w:rsidRPr="00531016">
        <w:rPr>
          <w:b/>
        </w:rPr>
        <w:t>Clear</w:t>
      </w:r>
      <w:r w:rsidR="00FC20A8" w:rsidRPr="00531016">
        <w:rPr>
          <w:b/>
        </w:rPr>
        <w:t xml:space="preserve"> links</w:t>
      </w:r>
      <w:r w:rsidR="00FC20A8" w:rsidRPr="00531016">
        <w:t xml:space="preserve"> between the action plan, and the key metrics and the feedback.</w:t>
      </w:r>
    </w:p>
    <w:p w14:paraId="2C14C365" w14:textId="77777777" w:rsidR="007E5214" w:rsidRDefault="007E5214" w:rsidP="00FC20A8">
      <w:pPr>
        <w:pStyle w:val="Subtitle"/>
      </w:pPr>
    </w:p>
    <w:p w14:paraId="128983DC" w14:textId="77777777" w:rsidR="00FC20A8" w:rsidRPr="00B31581" w:rsidRDefault="00FC20A8" w:rsidP="00FC20A8">
      <w:pPr>
        <w:pStyle w:val="Subtitle"/>
      </w:pPr>
      <w:r w:rsidRPr="00B31581">
        <w:t>How will we know if it is working?</w:t>
      </w:r>
    </w:p>
    <w:p w14:paraId="3398B496" w14:textId="77777777" w:rsidR="007E5214" w:rsidRDefault="00FC20A8" w:rsidP="00FC20A8">
      <w:pPr>
        <w:pStyle w:val="MainText"/>
      </w:pPr>
      <w:r w:rsidRPr="00B31581">
        <w:t xml:space="preserve">Every Inclusivity 2020 objective and action is </w:t>
      </w:r>
      <w:r w:rsidRPr="00B31581">
        <w:rPr>
          <w:b/>
        </w:rPr>
        <w:t>linked to key metrics</w:t>
      </w:r>
      <w:r w:rsidRPr="00B31581">
        <w:t xml:space="preserve">, many of which also appear in UWE Bristol’s Access Agreement, or in 2020 Strategic Programmes. Progress will be monitored throughout the lifetime of the scheme, and an </w:t>
      </w:r>
      <w:r w:rsidRPr="00B31581">
        <w:rPr>
          <w:b/>
        </w:rPr>
        <w:t>impact report</w:t>
      </w:r>
      <w:r w:rsidRPr="00B31581">
        <w:t xml:space="preserve"> will show the progress made against these metrics.</w:t>
      </w:r>
    </w:p>
    <w:p w14:paraId="24663984" w14:textId="30AAC703" w:rsidR="007E5214" w:rsidRDefault="007E5214">
      <w:pPr>
        <w:rPr>
          <w:rFonts w:cs="Tahoma"/>
          <w:szCs w:val="22"/>
        </w:rPr>
      </w:pPr>
    </w:p>
    <w:p w14:paraId="00B94557" w14:textId="77777777" w:rsidR="007E5214" w:rsidRDefault="007E5214" w:rsidP="007E5214">
      <w:pPr>
        <w:pStyle w:val="MainText"/>
      </w:pPr>
      <w:r>
        <w:t>Actions fall under six</w:t>
      </w:r>
      <w:r w:rsidRPr="00B31581">
        <w:t xml:space="preserve"> </w:t>
      </w:r>
      <w:r w:rsidRPr="001B4AF2">
        <w:rPr>
          <w:b/>
        </w:rPr>
        <w:t>Aims</w:t>
      </w:r>
      <w:r w:rsidRPr="00B31581">
        <w:t>, collectively known as the ‘</w:t>
      </w:r>
      <w:r w:rsidRPr="00B31581">
        <w:rPr>
          <w:b/>
        </w:rPr>
        <w:t xml:space="preserve">For </w:t>
      </w:r>
      <w:proofErr w:type="spellStart"/>
      <w:r w:rsidRPr="00B31581">
        <w:rPr>
          <w:b/>
        </w:rPr>
        <w:t>Alls</w:t>
      </w:r>
      <w:proofErr w:type="spellEnd"/>
      <w:r>
        <w:t>’.</w:t>
      </w:r>
    </w:p>
    <w:p w14:paraId="40943C54" w14:textId="3FDD35D0" w:rsidR="00FC20A8" w:rsidRDefault="00FC20A8" w:rsidP="00FC20A8">
      <w:pPr>
        <w:pStyle w:val="MainText"/>
      </w:pPr>
      <w:r>
        <w:br w:type="page"/>
      </w:r>
    </w:p>
    <w:p w14:paraId="11DB3F34" w14:textId="558A1237" w:rsidR="00FC20A8" w:rsidRDefault="00C52066" w:rsidP="00FC20A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E9A831" wp14:editId="145D0650">
                <wp:simplePos x="0" y="0"/>
                <wp:positionH relativeFrom="column">
                  <wp:posOffset>0</wp:posOffset>
                </wp:positionH>
                <wp:positionV relativeFrom="paragraph">
                  <wp:posOffset>-224155</wp:posOffset>
                </wp:positionV>
                <wp:extent cx="5695950" cy="4406113"/>
                <wp:effectExtent l="0" t="0" r="19050" b="139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4406113"/>
                          <a:chOff x="0" y="0"/>
                          <a:chExt cx="5695950" cy="4406113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1295400" y="781050"/>
                          <a:ext cx="3133725" cy="29051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228600"/>
                            <a:ext cx="16954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F65A7" w14:textId="77777777" w:rsidR="00FC20A8" w:rsidRPr="001B4AF2" w:rsidRDefault="00FC20A8" w:rsidP="00FC20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C20A8">
                                <w:rPr>
                                  <w:rStyle w:val="Strong"/>
                                </w:rPr>
                                <w:t>Support BME, male and disabled student</w:t>
                              </w:r>
                              <w:r w:rsidRPr="001B4AF2">
                                <w:rPr>
                                  <w:b/>
                                </w:rPr>
                                <w:t xml:space="preserve"> success</w:t>
                              </w:r>
                            </w:p>
                            <w:p w14:paraId="5F0BA549" w14:textId="77777777" w:rsidR="00FC20A8" w:rsidRDefault="00FC20A8" w:rsidP="00FC20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609600"/>
                            <a:ext cx="13811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1F914" w14:textId="77777777" w:rsidR="00FC20A8" w:rsidRPr="001B4AF2" w:rsidRDefault="00FC20A8" w:rsidP="00FC20A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C20A8">
                                <w:rPr>
                                  <w:rStyle w:val="Strong"/>
                                </w:rPr>
                                <w:t>Improve the experience of, and support for diverse staff and</w:t>
                              </w:r>
                              <w:r w:rsidRPr="001B4AF2">
                                <w:rPr>
                                  <w:b/>
                                  <w:color w:val="000000" w:themeColor="text1"/>
                                </w:rPr>
                                <w:t xml:space="preserve"> students</w:t>
                              </w:r>
                            </w:p>
                            <w:p w14:paraId="27ED58AC" w14:textId="77777777" w:rsidR="00FC20A8" w:rsidRPr="00BD3DD2" w:rsidRDefault="00FC20A8" w:rsidP="00FC2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2095500"/>
                            <a:ext cx="13620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C8FD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48ED8" w14:textId="77777777" w:rsidR="00FC20A8" w:rsidRPr="00FC20A8" w:rsidRDefault="00FC20A8" w:rsidP="00FC20A8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FC20A8">
                                <w:rPr>
                                  <w:rStyle w:val="Strong"/>
                                </w:rPr>
                                <w:t>Ensure we collect and use data to support interventions on behalf of equality groups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3762375"/>
                            <a:ext cx="2762250" cy="643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DB6C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3B86C" w14:textId="77777777" w:rsidR="00FC20A8" w:rsidRPr="001B4AF2" w:rsidRDefault="00FC20A8" w:rsidP="00FC20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C20A8">
                                <w:rPr>
                                  <w:rStyle w:val="Strong"/>
                                </w:rPr>
                                <w:t>Ensure that diverse groups of students, staff and Governors</w:t>
                              </w:r>
                              <w:r w:rsidRPr="001B4AF2">
                                <w:rPr>
                                  <w:b/>
                                </w:rPr>
                                <w:t xml:space="preserve"> inform decision-making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3650"/>
                            <a:ext cx="13620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5BD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A6479" w14:textId="77777777" w:rsidR="00FC20A8" w:rsidRPr="00FC20A8" w:rsidRDefault="00FC20A8" w:rsidP="00FC20A8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FC20A8">
                                <w:rPr>
                                  <w:rStyle w:val="Strong"/>
                                </w:rPr>
                                <w:t>Increase accessibility on our campuses</w:t>
                              </w:r>
                            </w:p>
                            <w:p w14:paraId="14DD392C" w14:textId="77777777" w:rsidR="00FC20A8" w:rsidRDefault="00FC20A8" w:rsidP="00FC20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0650"/>
                            <a:ext cx="138366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30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E21A7" w14:textId="77777777" w:rsidR="00FC20A8" w:rsidRPr="00FC20A8" w:rsidRDefault="00FC20A8" w:rsidP="00FC20A8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FC20A8">
                                <w:rPr>
                                  <w:rStyle w:val="Strong"/>
                                </w:rPr>
                                <w:t>Increase the diversity of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1447800" cy="86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AE51D" w14:textId="77777777" w:rsidR="00FC20A8" w:rsidRPr="0091645E" w:rsidRDefault="00FC20A8" w:rsidP="00FC20A8">
                              <w:pPr>
                                <w:pStyle w:val="Subtitle"/>
                              </w:pPr>
                              <w:r w:rsidRPr="0091645E">
                                <w:t>Major themes from the Action Plan: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9A831" id="Group 1" o:spid="_x0000_s1026" style="position:absolute;margin-left:0;margin-top:-17.65pt;width:448.5pt;height:346.95pt;z-index:251666432" coordsize="56959,4406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14569;top:7741;width:28163;height:29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">
                  <v:imagedata r:id="rId1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097;top:2286;width:16955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" strokecolor="#ed7d31 [3205]">
                  <v:textbox>
                    <w:txbxContent>
                      <w:p w14:paraId="559F65A7" w14:textId="77777777" w:rsidR="00FC20A8" w:rsidRPr="001B4AF2" w:rsidRDefault="00FC20A8" w:rsidP="00FC20A8">
                        <w:pPr>
                          <w:jc w:val="center"/>
                          <w:rPr>
                            <w:b/>
                          </w:rPr>
                        </w:pPr>
                        <w:r w:rsidRPr="00FC20A8">
                          <w:rPr>
                            <w:rStyle w:val="Strong"/>
                          </w:rPr>
                          <w:t>Support BME, male and disabled student</w:t>
                        </w:r>
                        <w:r w:rsidRPr="001B4AF2">
                          <w:rPr>
                            <w:b/>
                          </w:rPr>
                          <w:t xml:space="preserve"> success</w:t>
                        </w:r>
                      </w:p>
                      <w:p w14:paraId="5F0BA549" w14:textId="77777777" w:rsidR="00FC20A8" w:rsidRDefault="00FC20A8" w:rsidP="00FC20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29" type="#_x0000_t202" style="position:absolute;left:43148;top:6096;width:13811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" strokecolor="#a5a5a5 [3206]">
                  <v:textbox>
                    <w:txbxContent>
                      <w:p w14:paraId="52F1F914" w14:textId="77777777" w:rsidR="00FC20A8" w:rsidRPr="001B4AF2" w:rsidRDefault="00FC20A8" w:rsidP="00FC20A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FC20A8">
                          <w:rPr>
                            <w:rStyle w:val="Strong"/>
                          </w:rPr>
                          <w:t>Improve the experience of, and support for diverse staff and</w:t>
                        </w:r>
                        <w:r w:rsidRPr="001B4AF2">
                          <w:rPr>
                            <w:b/>
                            <w:color w:val="000000" w:themeColor="text1"/>
                          </w:rPr>
                          <w:t xml:space="preserve"> students</w:t>
                        </w:r>
                      </w:p>
                      <w:p w14:paraId="27ED58AC" w14:textId="77777777" w:rsidR="00FC20A8" w:rsidRPr="00BD3DD2" w:rsidRDefault="00FC20A8" w:rsidP="00FC2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43338;top:20955;width:13621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" strokecolor="#bc8fdd">
                  <v:textbox>
                    <w:txbxContent>
                      <w:p w14:paraId="32F48ED8" w14:textId="77777777" w:rsidR="00FC20A8" w:rsidRPr="00FC20A8" w:rsidRDefault="00FC20A8" w:rsidP="00FC20A8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FC20A8">
                          <w:rPr>
                            <w:rStyle w:val="Strong"/>
                          </w:rPr>
                          <w:t>Ensure we collect and use data to support interventions on behalf of equality groups</w:t>
                        </w:r>
                      </w:p>
                    </w:txbxContent>
                  </v:textbox>
                </v:shape>
                <v:shape id="Text Box 2" o:spid="_x0000_s1031" type="#_x0000_t202" style="position:absolute;left:14763;top:37623;width:27623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" strokecolor="#3db6c3">
                  <v:textbox>
                    <w:txbxContent>
                      <w:p w14:paraId="3233B86C" w14:textId="77777777" w:rsidR="00FC20A8" w:rsidRPr="001B4AF2" w:rsidRDefault="00FC20A8" w:rsidP="00FC20A8">
                        <w:pPr>
                          <w:jc w:val="center"/>
                          <w:rPr>
                            <w:b/>
                          </w:rPr>
                        </w:pPr>
                        <w:r w:rsidRPr="00FC20A8">
                          <w:rPr>
                            <w:rStyle w:val="Strong"/>
                          </w:rPr>
                          <w:t>Ensure that diverse groups of students, staff and Governors</w:t>
                        </w:r>
                        <w:r w:rsidRPr="001B4AF2">
                          <w:rPr>
                            <w:b/>
                          </w:rPr>
                          <w:t xml:space="preserve"> inform decision-making</w:t>
                        </w:r>
                      </w:p>
                    </w:txbxContent>
                  </v:textbox>
                </v:shape>
                <v:shape id="Text Box 2" o:spid="_x0000_s1032" type="#_x0000_t202" style="position:absolute;top:25336;width:13620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" strokecolor="#85bd5f">
                  <v:textbox>
                    <w:txbxContent>
                      <w:p w14:paraId="25AA6479" w14:textId="77777777" w:rsidR="00FC20A8" w:rsidRPr="00FC20A8" w:rsidRDefault="00FC20A8" w:rsidP="00FC20A8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FC20A8">
                          <w:rPr>
                            <w:rStyle w:val="Strong"/>
                          </w:rPr>
                          <w:t>Increase accessibility on our campuses</w:t>
                        </w:r>
                      </w:p>
                      <w:p w14:paraId="14DD392C" w14:textId="77777777" w:rsidR="00FC20A8" w:rsidRDefault="00FC20A8" w:rsidP="00FC20A8"/>
                    </w:txbxContent>
                  </v:textbox>
                </v:shape>
                <v:shape id="Text Box 2" o:spid="_x0000_s1033" type="#_x0000_t202" style="position:absolute;top:13906;width:13836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" strokecolor="#ffc301">
                  <v:textbox>
                    <w:txbxContent>
                      <w:p w14:paraId="6BBE21A7" w14:textId="77777777" w:rsidR="00FC20A8" w:rsidRPr="00FC20A8" w:rsidRDefault="00FC20A8" w:rsidP="00FC20A8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FC20A8">
                          <w:rPr>
                            <w:rStyle w:val="Strong"/>
                          </w:rPr>
                          <w:t>Increase the diversity of staff</w:t>
                        </w:r>
                      </w:p>
                    </w:txbxContent>
                  </v:textbox>
                </v:shape>
                <v:shape id="Text Box 2" o:spid="_x0000_s1034" type="#_x0000_t202" style="position:absolute;left:285;width:14478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  <v:textbox>
                    <w:txbxContent>
                      <w:p w14:paraId="6E7AE51D" w14:textId="77777777" w:rsidR="00FC20A8" w:rsidRPr="0091645E" w:rsidRDefault="00FC20A8" w:rsidP="00FC20A8">
                        <w:pPr>
                          <w:pStyle w:val="Subtitle"/>
                        </w:pPr>
                        <w:r w:rsidRPr="0091645E">
                          <w:t>Major themes from the Action Plan: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147BD1" w14:textId="43E150ED" w:rsidR="00FC20A8" w:rsidRDefault="00FC20A8" w:rsidP="00FC20A8"/>
    <w:p w14:paraId="63DED72B" w14:textId="487E901A" w:rsidR="00FC20A8" w:rsidRDefault="00FC20A8" w:rsidP="00FC20A8"/>
    <w:p w14:paraId="76F16914" w14:textId="6CB68994" w:rsidR="00FC20A8" w:rsidRDefault="00FC20A8" w:rsidP="00FC20A8"/>
    <w:p w14:paraId="26592A04" w14:textId="60AD33FA" w:rsidR="00FC20A8" w:rsidRDefault="00FC20A8" w:rsidP="00FC20A8"/>
    <w:p w14:paraId="45AD97C5" w14:textId="639379A9" w:rsidR="00FC20A8" w:rsidRDefault="00FC20A8" w:rsidP="00FC20A8"/>
    <w:p w14:paraId="2FA442E0" w14:textId="77777777" w:rsidR="00FC20A8" w:rsidRDefault="00FC20A8" w:rsidP="00FC20A8"/>
    <w:p w14:paraId="4BA64AD7" w14:textId="7CCCA6D2" w:rsidR="00FC20A8" w:rsidRDefault="00FC20A8" w:rsidP="00FC20A8"/>
    <w:p w14:paraId="4591EE2D" w14:textId="7E996084" w:rsidR="00FC20A8" w:rsidRDefault="00FC20A8" w:rsidP="00FC20A8"/>
    <w:p w14:paraId="0A6B068C" w14:textId="46721A5D" w:rsidR="00FC20A8" w:rsidRDefault="00FC20A8" w:rsidP="00FC20A8">
      <w:pPr>
        <w:rPr>
          <w:b/>
          <w:sz w:val="28"/>
          <w:szCs w:val="28"/>
        </w:rPr>
      </w:pPr>
    </w:p>
    <w:p w14:paraId="4FC0F9D5" w14:textId="77777777" w:rsidR="00FC20A8" w:rsidRDefault="00FC20A8" w:rsidP="00FC20A8">
      <w:pPr>
        <w:rPr>
          <w:b/>
          <w:sz w:val="28"/>
          <w:szCs w:val="28"/>
        </w:rPr>
      </w:pPr>
    </w:p>
    <w:p w14:paraId="393D3D37" w14:textId="00CCE8A6" w:rsidR="00FC20A8" w:rsidRDefault="00FC20A8" w:rsidP="00FC20A8">
      <w:pPr>
        <w:rPr>
          <w:b/>
          <w:sz w:val="28"/>
          <w:szCs w:val="28"/>
        </w:rPr>
      </w:pPr>
      <w:bookmarkStart w:id="0" w:name="_GoBack"/>
      <w:bookmarkEnd w:id="0"/>
    </w:p>
    <w:p w14:paraId="7D6242D7" w14:textId="3A2B9DE4" w:rsidR="00FC20A8" w:rsidRDefault="00FC20A8" w:rsidP="00FC20A8">
      <w:pPr>
        <w:rPr>
          <w:b/>
          <w:sz w:val="28"/>
          <w:szCs w:val="28"/>
        </w:rPr>
      </w:pPr>
    </w:p>
    <w:p w14:paraId="3DAB2678" w14:textId="76E463DB" w:rsidR="00FC20A8" w:rsidRDefault="00FC20A8" w:rsidP="00FC20A8">
      <w:pPr>
        <w:rPr>
          <w:b/>
          <w:sz w:val="28"/>
          <w:szCs w:val="28"/>
        </w:rPr>
      </w:pPr>
    </w:p>
    <w:p w14:paraId="73EB6BA8" w14:textId="77777777" w:rsidR="00541A24" w:rsidRDefault="00541A24" w:rsidP="00FC20A8">
      <w:pPr>
        <w:pStyle w:val="Subtitle"/>
      </w:pPr>
    </w:p>
    <w:p w14:paraId="298E0258" w14:textId="4D646526" w:rsidR="00541A24" w:rsidRDefault="00541A24" w:rsidP="00FC20A8">
      <w:pPr>
        <w:pStyle w:val="Subtitle"/>
      </w:pPr>
    </w:p>
    <w:p w14:paraId="47FCBC9D" w14:textId="77777777" w:rsidR="00541A24" w:rsidRDefault="00541A24" w:rsidP="00FC20A8">
      <w:pPr>
        <w:pStyle w:val="Subtitle"/>
      </w:pPr>
    </w:p>
    <w:p w14:paraId="22A17D1B" w14:textId="77777777" w:rsidR="007E5214" w:rsidRDefault="007E5214" w:rsidP="00FC20A8">
      <w:pPr>
        <w:pStyle w:val="Subtitle"/>
      </w:pPr>
    </w:p>
    <w:p w14:paraId="43CD8D7E" w14:textId="77777777" w:rsidR="00C52066" w:rsidRDefault="00C52066" w:rsidP="00FC20A8">
      <w:pPr>
        <w:pStyle w:val="Subtitle"/>
      </w:pPr>
    </w:p>
    <w:p w14:paraId="46E6E64D" w14:textId="4FC7ECA0" w:rsidR="00FC20A8" w:rsidRPr="00B31581" w:rsidRDefault="00FC20A8" w:rsidP="00FC20A8">
      <w:pPr>
        <w:pStyle w:val="Subtitle"/>
      </w:pPr>
      <w:r>
        <w:t>W</w:t>
      </w:r>
      <w:r w:rsidRPr="00B31581">
        <w:t xml:space="preserve">ho monitors the </w:t>
      </w:r>
      <w:r>
        <w:t xml:space="preserve">Single Equality </w:t>
      </w:r>
      <w:r w:rsidRPr="00B31581">
        <w:t>Scheme?</w:t>
      </w:r>
    </w:p>
    <w:p w14:paraId="4E820DDB" w14:textId="02EAF3DC" w:rsidR="00FC20A8" w:rsidRPr="00B31581" w:rsidRDefault="00FC20A8" w:rsidP="00FC20A8">
      <w:pPr>
        <w:pStyle w:val="MainText"/>
      </w:pPr>
      <w:r w:rsidRPr="00B31581">
        <w:t xml:space="preserve">Inclusivity 2020 is owned by </w:t>
      </w:r>
      <w:r w:rsidRPr="00B31581">
        <w:rPr>
          <w:b/>
        </w:rPr>
        <w:t>Equality Management Group</w:t>
      </w:r>
      <w:r>
        <w:rPr>
          <w:b/>
        </w:rPr>
        <w:t xml:space="preserve"> </w:t>
      </w:r>
      <w:r>
        <w:t>who monitor it</w:t>
      </w:r>
      <w:r w:rsidR="007E5214">
        <w:t xml:space="preserve"> and report on its progress to senior leadership</w:t>
      </w:r>
      <w:r w:rsidRPr="00B31581">
        <w:t xml:space="preserve">. This </w:t>
      </w:r>
      <w:r>
        <w:t xml:space="preserve">group </w:t>
      </w:r>
      <w:r w:rsidRPr="00B31581">
        <w:t xml:space="preserve">includes representatives from all </w:t>
      </w:r>
      <w:r>
        <w:t>F</w:t>
      </w:r>
      <w:r w:rsidRPr="00B31581">
        <w:t xml:space="preserve">aculties and </w:t>
      </w:r>
      <w:r>
        <w:t>S</w:t>
      </w:r>
      <w:r w:rsidRPr="00B31581">
        <w:t xml:space="preserve">ervices and the Students’ Union. The </w:t>
      </w:r>
      <w:r w:rsidRPr="00B31581">
        <w:rPr>
          <w:b/>
        </w:rPr>
        <w:t>Equality and Diversity Unit</w:t>
      </w:r>
      <w:r w:rsidRPr="00B31581">
        <w:t xml:space="preserve"> produce and communicate regular reports on progress. </w:t>
      </w:r>
    </w:p>
    <w:p w14:paraId="6E5A643F" w14:textId="5C0A317B" w:rsidR="00FC20A8" w:rsidRPr="00B31581" w:rsidRDefault="00FC20A8" w:rsidP="00FC20A8">
      <w:pPr>
        <w:rPr>
          <w:sz w:val="24"/>
          <w:szCs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284"/>
        <w:gridCol w:w="4536"/>
      </w:tblGrid>
      <w:tr w:rsidR="00FC20A8" w:rsidRPr="003A5254" w14:paraId="7A72589C" w14:textId="77777777" w:rsidTr="00D306AE">
        <w:tc>
          <w:tcPr>
            <w:tcW w:w="4248" w:type="dxa"/>
          </w:tcPr>
          <w:p w14:paraId="1CC4AEFD" w14:textId="2F16310B" w:rsidR="00FC20A8" w:rsidRDefault="00FC20A8" w:rsidP="00FC20A8">
            <w:pPr>
              <w:pStyle w:val="Subtitle"/>
            </w:pPr>
            <w:r w:rsidRPr="00B31581">
              <w:t>What can I do to help?</w:t>
            </w:r>
          </w:p>
          <w:p w14:paraId="4079DB2E" w14:textId="77777777" w:rsidR="00FC20A8" w:rsidRPr="00B31581" w:rsidRDefault="00FC20A8" w:rsidP="0069694C">
            <w:pPr>
              <w:rPr>
                <w:b/>
                <w:sz w:val="28"/>
                <w:szCs w:val="28"/>
              </w:rPr>
            </w:pPr>
          </w:p>
          <w:p w14:paraId="1DDA4130" w14:textId="4EF80CD0" w:rsidR="00FC20A8" w:rsidRDefault="00FC20A8" w:rsidP="00FC20A8">
            <w:pPr>
              <w:pStyle w:val="MainText"/>
            </w:pPr>
            <w:r w:rsidRPr="0091645E">
              <w:rPr>
                <w:b/>
              </w:rPr>
              <w:t>Inclusivity 2020</w:t>
            </w:r>
            <w:r w:rsidRPr="00B31581">
              <w:t xml:space="preserve"> gives UWE Bristol a strong plan to build an</w:t>
            </w:r>
            <w:r>
              <w:t xml:space="preserve"> even more</w:t>
            </w:r>
            <w:r w:rsidRPr="00B31581">
              <w:t xml:space="preserve"> inclusive university by 2020 by increasing diversity and improving</w:t>
            </w:r>
            <w:r>
              <w:t xml:space="preserve"> the </w:t>
            </w:r>
            <w:r w:rsidRPr="00B31581">
              <w:t xml:space="preserve">experience of equality groups. </w:t>
            </w:r>
          </w:p>
          <w:p w14:paraId="5903A13B" w14:textId="4CDB920E" w:rsidR="00FC20A8" w:rsidRDefault="00FC20A8" w:rsidP="00FC20A8">
            <w:pPr>
              <w:pStyle w:val="MainText"/>
            </w:pPr>
          </w:p>
          <w:p w14:paraId="3F368A01" w14:textId="2B39EE95" w:rsidR="00FC20A8" w:rsidRPr="00B31581" w:rsidRDefault="00FC20A8" w:rsidP="00D306AE">
            <w:pPr>
              <w:pStyle w:val="MainText"/>
              <w:rPr>
                <w:sz w:val="24"/>
                <w:szCs w:val="24"/>
              </w:rPr>
            </w:pPr>
            <w:r>
              <w:t xml:space="preserve">You can </w:t>
            </w:r>
            <w:r w:rsidRPr="00B31581">
              <w:rPr>
                <w:b/>
              </w:rPr>
              <w:t>support action holders</w:t>
            </w:r>
            <w:r w:rsidRPr="00B31581">
              <w:t xml:space="preserve"> to complete their actions.</w:t>
            </w:r>
            <w:r>
              <w:t xml:space="preserve"> </w:t>
            </w:r>
            <w:r w:rsidRPr="0091645E">
              <w:rPr>
                <w:b/>
              </w:rPr>
              <w:t>Get involved</w:t>
            </w:r>
            <w:r>
              <w:t xml:space="preserve"> in a student society or staff network.  Or </w:t>
            </w:r>
            <w:r w:rsidRPr="00C91595">
              <w:rPr>
                <w:b/>
              </w:rPr>
              <w:t>provide your views</w:t>
            </w:r>
            <w:r>
              <w:t xml:space="preserve"> via online consultations or relevant events. </w:t>
            </w:r>
          </w:p>
        </w:tc>
        <w:tc>
          <w:tcPr>
            <w:tcW w:w="283" w:type="dxa"/>
          </w:tcPr>
          <w:p w14:paraId="2A590CD9" w14:textId="77777777" w:rsidR="00FC20A8" w:rsidRPr="00B31581" w:rsidRDefault="00FC20A8" w:rsidP="0069694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54EBB6C" w14:textId="77777777" w:rsidR="00FC20A8" w:rsidRPr="00B31581" w:rsidRDefault="00FC20A8" w:rsidP="006969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878E8DD" w14:textId="77777777" w:rsidR="00FC20A8" w:rsidRDefault="00FC20A8" w:rsidP="00FC20A8">
            <w:pPr>
              <w:pStyle w:val="Subtitle"/>
            </w:pPr>
            <w:r>
              <w:t>Where can I find out more?</w:t>
            </w:r>
          </w:p>
          <w:p w14:paraId="418A3CD4" w14:textId="77777777" w:rsidR="00FC20A8" w:rsidRDefault="00FC20A8" w:rsidP="0069694C">
            <w:pPr>
              <w:rPr>
                <w:b/>
                <w:sz w:val="28"/>
                <w:szCs w:val="28"/>
              </w:rPr>
            </w:pPr>
          </w:p>
          <w:p w14:paraId="6F4C62FC" w14:textId="77777777" w:rsidR="00FC20A8" w:rsidRPr="007502D8" w:rsidRDefault="00FC20A8" w:rsidP="00FC20A8">
            <w:r w:rsidRPr="007502D8">
              <w:t>Inclu</w:t>
            </w:r>
            <w:r>
              <w:t xml:space="preserve">sivity 2020 can be found on UWE Bristol’s Equality and Diversity website from autumn 2016: </w:t>
            </w:r>
            <w:hyperlink r:id="rId17" w:history="1">
              <w:r w:rsidRPr="00AD1ADC">
                <w:rPr>
                  <w:rStyle w:val="Hyperlink"/>
                  <w:sz w:val="24"/>
                  <w:szCs w:val="28"/>
                </w:rPr>
                <w:t>www.uwe.ac.uk/equalityanddiversity</w:t>
              </w:r>
            </w:hyperlink>
            <w:r>
              <w:t xml:space="preserve"> </w:t>
            </w:r>
          </w:p>
          <w:p w14:paraId="607E52CF" w14:textId="77777777" w:rsidR="00FC20A8" w:rsidRDefault="00FC20A8" w:rsidP="0069694C">
            <w:pPr>
              <w:rPr>
                <w:b/>
                <w:sz w:val="28"/>
                <w:szCs w:val="28"/>
              </w:rPr>
            </w:pPr>
          </w:p>
          <w:p w14:paraId="693BB360" w14:textId="77777777" w:rsidR="00FC20A8" w:rsidRDefault="00FC20A8" w:rsidP="00FC20A8">
            <w:pPr>
              <w:pStyle w:val="Subtitle"/>
            </w:pPr>
            <w:r w:rsidRPr="00B31581">
              <w:t>Who</w:t>
            </w:r>
            <w:r>
              <w:t>m</w:t>
            </w:r>
            <w:r w:rsidRPr="00B31581">
              <w:t xml:space="preserve"> can I contact?</w:t>
            </w:r>
          </w:p>
          <w:p w14:paraId="325D6475" w14:textId="77777777" w:rsidR="00FC20A8" w:rsidRPr="00B31581" w:rsidRDefault="00FC20A8" w:rsidP="0069694C">
            <w:pPr>
              <w:rPr>
                <w:b/>
                <w:sz w:val="28"/>
                <w:szCs w:val="28"/>
              </w:rPr>
            </w:pPr>
          </w:p>
          <w:p w14:paraId="43E3BCA3" w14:textId="77777777" w:rsidR="00FC20A8" w:rsidRPr="00B31581" w:rsidRDefault="00FC20A8" w:rsidP="00FC20A8">
            <w:r w:rsidRPr="00B31581">
              <w:t>Please contact the Equality and Diversity Unit:</w:t>
            </w:r>
          </w:p>
          <w:p w14:paraId="12C894C8" w14:textId="77777777" w:rsidR="00FC20A8" w:rsidRPr="00B31581" w:rsidRDefault="00FC20A8" w:rsidP="00FC20A8">
            <w:pPr>
              <w:pStyle w:val="Bulletpointstyle"/>
            </w:pPr>
            <w:r w:rsidRPr="00B31581">
              <w:t>0117 32 81719</w:t>
            </w:r>
          </w:p>
          <w:p w14:paraId="34006EC9" w14:textId="20A81A18" w:rsidR="00FC20A8" w:rsidRPr="00B31581" w:rsidRDefault="00F80ADF" w:rsidP="00FC20A8">
            <w:pPr>
              <w:pStyle w:val="Bulletpointstyle"/>
            </w:pPr>
            <w:hyperlink r:id="rId18" w:history="1">
              <w:r w:rsidR="00FC20A8" w:rsidRPr="0056046D">
                <w:rPr>
                  <w:rStyle w:val="Hyperlink"/>
                  <w:rFonts w:asciiTheme="minorHAnsi" w:hAnsiTheme="minorHAnsi"/>
                </w:rPr>
                <w:t>equalityanddiversityunit@uwe.ac.uk</w:t>
              </w:r>
            </w:hyperlink>
          </w:p>
          <w:p w14:paraId="0F603F8A" w14:textId="5B1B3021" w:rsidR="00FC20A8" w:rsidRPr="00FC20A8" w:rsidRDefault="00FC20A8" w:rsidP="0069694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31581">
              <w:rPr>
                <w:rFonts w:asciiTheme="minorHAnsi" w:hAnsiTheme="minorHAnsi"/>
              </w:rPr>
              <w:t>@</w:t>
            </w:r>
            <w:proofErr w:type="spellStart"/>
            <w:r w:rsidRPr="00B31581">
              <w:rPr>
                <w:rFonts w:asciiTheme="minorHAnsi" w:hAnsiTheme="minorHAnsi"/>
              </w:rPr>
              <w:t>UWEEquality</w:t>
            </w:r>
            <w:proofErr w:type="spellEnd"/>
          </w:p>
        </w:tc>
      </w:tr>
    </w:tbl>
    <w:p w14:paraId="43C9CCD2" w14:textId="2FC36EF4" w:rsidR="00D306AE" w:rsidRPr="00D306AE" w:rsidRDefault="00D306AE" w:rsidP="00D306AE">
      <w:pPr>
        <w:pStyle w:val="Footnotestyle"/>
        <w:rPr>
          <w:sz w:val="3"/>
        </w:rPr>
      </w:pPr>
    </w:p>
    <w:sectPr w:rsidR="00D306AE" w:rsidRPr="00D306AE" w:rsidSect="00FC20A8">
      <w:headerReference w:type="first" r:id="rId19"/>
      <w:type w:val="continuous"/>
      <w:pgSz w:w="11900" w:h="16840"/>
      <w:pgMar w:top="1418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8824" w14:textId="77777777" w:rsidR="00F80ADF" w:rsidRDefault="00F80ADF" w:rsidP="00FA1789">
      <w:r>
        <w:separator/>
      </w:r>
    </w:p>
  </w:endnote>
  <w:endnote w:type="continuationSeparator" w:id="0">
    <w:p w14:paraId="30C3B454" w14:textId="77777777" w:rsidR="00F80ADF" w:rsidRDefault="00F80ADF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F469" w14:textId="77777777" w:rsidR="00F80ADF" w:rsidRDefault="00F80ADF" w:rsidP="00FA1789">
      <w:r>
        <w:separator/>
      </w:r>
    </w:p>
  </w:footnote>
  <w:footnote w:type="continuationSeparator" w:id="0">
    <w:p w14:paraId="6B4BC37E" w14:textId="77777777" w:rsidR="00F80ADF" w:rsidRDefault="00F80ADF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1DF714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592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79E6"/>
    <w:multiLevelType w:val="hybridMultilevel"/>
    <w:tmpl w:val="836E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868"/>
    <w:multiLevelType w:val="hybridMultilevel"/>
    <w:tmpl w:val="5FDC17A4"/>
    <w:lvl w:ilvl="0" w:tplc="675A5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E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6C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09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88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4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E2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4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B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518"/>
    <w:multiLevelType w:val="hybridMultilevel"/>
    <w:tmpl w:val="BA9C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31EE"/>
    <w:rsid w:val="0008741F"/>
    <w:rsid w:val="001A220F"/>
    <w:rsid w:val="001E2461"/>
    <w:rsid w:val="001E69F7"/>
    <w:rsid w:val="0023774B"/>
    <w:rsid w:val="002C4632"/>
    <w:rsid w:val="002E5243"/>
    <w:rsid w:val="00300BEC"/>
    <w:rsid w:val="00303D4E"/>
    <w:rsid w:val="00342E60"/>
    <w:rsid w:val="00367688"/>
    <w:rsid w:val="003A634D"/>
    <w:rsid w:val="0040792B"/>
    <w:rsid w:val="0044743F"/>
    <w:rsid w:val="00462536"/>
    <w:rsid w:val="00497A11"/>
    <w:rsid w:val="005417D4"/>
    <w:rsid w:val="00541A24"/>
    <w:rsid w:val="005B1B00"/>
    <w:rsid w:val="006219FF"/>
    <w:rsid w:val="006F55F0"/>
    <w:rsid w:val="0071435A"/>
    <w:rsid w:val="0074332C"/>
    <w:rsid w:val="007E5214"/>
    <w:rsid w:val="00800DFC"/>
    <w:rsid w:val="0081195D"/>
    <w:rsid w:val="00831469"/>
    <w:rsid w:val="00831F86"/>
    <w:rsid w:val="00934582"/>
    <w:rsid w:val="009D601E"/>
    <w:rsid w:val="00A371ED"/>
    <w:rsid w:val="00A705C3"/>
    <w:rsid w:val="00B27B43"/>
    <w:rsid w:val="00BD50DD"/>
    <w:rsid w:val="00BE7D21"/>
    <w:rsid w:val="00BF44B5"/>
    <w:rsid w:val="00C52066"/>
    <w:rsid w:val="00D277C9"/>
    <w:rsid w:val="00D306AE"/>
    <w:rsid w:val="00D37FCD"/>
    <w:rsid w:val="00DA54FD"/>
    <w:rsid w:val="00E0436E"/>
    <w:rsid w:val="00EC33C7"/>
    <w:rsid w:val="00F16938"/>
    <w:rsid w:val="00F44D24"/>
    <w:rsid w:val="00F511D0"/>
    <w:rsid w:val="00F53628"/>
    <w:rsid w:val="00F80ADF"/>
    <w:rsid w:val="00FA1789"/>
    <w:rsid w:val="00FC20A8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20A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C20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0A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20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equalityanddiversityunit@uwe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uwe.ac.uk/equalityanddiversit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14" Type="http://schemas.openxmlformats.org/officeDocument/2006/relationships/diagramColors" Target="diagrams/colors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5EFDA1-E7EA-4670-A430-021C47A0052E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1A2A922-3C60-48C6-BC1E-D9498F863D83}">
      <dgm:prSet phldrT="[Text]" custT="1"/>
      <dgm:spPr>
        <a:solidFill>
          <a:srgbClr val="2D72B1"/>
        </a:solidFill>
      </dgm:spPr>
      <dgm:t>
        <a:bodyPr/>
        <a:lstStyle/>
        <a:p>
          <a:pPr algn="ctr"/>
          <a:r>
            <a:rPr lang="en-US" sz="1400" b="1"/>
            <a:t>Inclusivity 2020</a:t>
          </a:r>
        </a:p>
      </dgm:t>
    </dgm:pt>
    <dgm:pt modelId="{2F83F4EE-299B-4528-A078-6C2E5637DA63}" type="parTrans" cxnId="{02E3128A-DE93-4CF5-80E2-668F9C27DC45}">
      <dgm:prSet/>
      <dgm:spPr/>
      <dgm:t>
        <a:bodyPr/>
        <a:lstStyle/>
        <a:p>
          <a:pPr algn="ctr"/>
          <a:endParaRPr lang="en-US"/>
        </a:p>
      </dgm:t>
    </dgm:pt>
    <dgm:pt modelId="{F898D9A1-55CA-4608-A6B0-8C28DBA567CB}" type="sibTrans" cxnId="{02E3128A-DE93-4CF5-80E2-668F9C27DC45}">
      <dgm:prSet/>
      <dgm:spPr/>
      <dgm:t>
        <a:bodyPr/>
        <a:lstStyle/>
        <a:p>
          <a:pPr algn="ctr"/>
          <a:endParaRPr lang="en-US"/>
        </a:p>
      </dgm:t>
    </dgm:pt>
    <dgm:pt modelId="{D8AED480-12FA-4907-BB8B-FE1804202B23}">
      <dgm:prSet phldrT="[Text]" custT="1"/>
      <dgm:spPr>
        <a:solidFill>
          <a:srgbClr val="EF9253"/>
        </a:solidFill>
      </dgm:spPr>
      <dgm:t>
        <a:bodyPr/>
        <a:lstStyle/>
        <a:p>
          <a:pPr algn="ctr"/>
          <a:r>
            <a:rPr lang="en-US" sz="1100" b="1"/>
            <a:t>Learning for All</a:t>
          </a:r>
        </a:p>
      </dgm:t>
    </dgm:pt>
    <dgm:pt modelId="{F933A692-FAD9-4461-A325-048B84F3F8BD}" type="parTrans" cxnId="{27FDE4CA-F40D-4400-A9C2-E08A67964F3E}">
      <dgm:prSet/>
      <dgm:spPr/>
      <dgm:t>
        <a:bodyPr/>
        <a:lstStyle/>
        <a:p>
          <a:pPr algn="ctr"/>
          <a:endParaRPr lang="en-US"/>
        </a:p>
      </dgm:t>
    </dgm:pt>
    <dgm:pt modelId="{CAD09746-E838-4D1D-96F7-E2B3AA13E280}" type="sibTrans" cxnId="{27FDE4CA-F40D-4400-A9C2-E08A67964F3E}">
      <dgm:prSet/>
      <dgm:spPr/>
      <dgm:t>
        <a:bodyPr/>
        <a:lstStyle/>
        <a:p>
          <a:pPr algn="ctr"/>
          <a:endParaRPr lang="en-US"/>
        </a:p>
      </dgm:t>
    </dgm:pt>
    <dgm:pt modelId="{2C3D987D-47D8-46C6-8F87-1B2436A9F5F8}">
      <dgm:prSet phldrT="[Text]" custT="1"/>
      <dgm:spPr/>
      <dgm:t>
        <a:bodyPr/>
        <a:lstStyle/>
        <a:p>
          <a:pPr algn="ctr"/>
          <a:r>
            <a:rPr lang="en-US" sz="1050" b="1"/>
            <a:t>Positive Experience for All</a:t>
          </a:r>
        </a:p>
      </dgm:t>
    </dgm:pt>
    <dgm:pt modelId="{E0FB2433-E088-4EFC-89DE-16637263FFE3}" type="parTrans" cxnId="{0F91D3E2-727A-472B-BB71-3EB4886EE4F6}">
      <dgm:prSet/>
      <dgm:spPr/>
      <dgm:t>
        <a:bodyPr/>
        <a:lstStyle/>
        <a:p>
          <a:pPr algn="ctr"/>
          <a:endParaRPr lang="en-US"/>
        </a:p>
      </dgm:t>
    </dgm:pt>
    <dgm:pt modelId="{9E6FA22F-49CA-4AAD-9F90-4FE5E8C8DFBE}" type="sibTrans" cxnId="{0F91D3E2-727A-472B-BB71-3EB4886EE4F6}">
      <dgm:prSet/>
      <dgm:spPr/>
      <dgm:t>
        <a:bodyPr/>
        <a:lstStyle/>
        <a:p>
          <a:pPr algn="ctr"/>
          <a:endParaRPr lang="en-US"/>
        </a:p>
      </dgm:t>
    </dgm:pt>
    <dgm:pt modelId="{AF48B54D-33AD-419D-8936-7BDC7A0DB6D1}">
      <dgm:prSet phldrT="[Text]" custT="1"/>
      <dgm:spPr>
        <a:solidFill>
          <a:srgbClr val="BC8FDD"/>
        </a:solidFill>
      </dgm:spPr>
      <dgm:t>
        <a:bodyPr/>
        <a:lstStyle/>
        <a:p>
          <a:pPr algn="ctr"/>
          <a:r>
            <a:rPr lang="en-US" sz="1100" b="1"/>
            <a:t>Planning for All</a:t>
          </a:r>
        </a:p>
      </dgm:t>
    </dgm:pt>
    <dgm:pt modelId="{54BA6776-8CBB-43A7-BA29-9848F9CEFCD7}" type="parTrans" cxnId="{9030F6AD-EC7D-4ADE-BB7A-82BC9083C918}">
      <dgm:prSet/>
      <dgm:spPr/>
      <dgm:t>
        <a:bodyPr/>
        <a:lstStyle/>
        <a:p>
          <a:pPr algn="ctr"/>
          <a:endParaRPr lang="en-US"/>
        </a:p>
      </dgm:t>
    </dgm:pt>
    <dgm:pt modelId="{F5690E03-A95F-4879-8A85-CF75FACD97F5}" type="sibTrans" cxnId="{9030F6AD-EC7D-4ADE-BB7A-82BC9083C918}">
      <dgm:prSet/>
      <dgm:spPr/>
      <dgm:t>
        <a:bodyPr/>
        <a:lstStyle/>
        <a:p>
          <a:pPr algn="ctr"/>
          <a:endParaRPr lang="en-US"/>
        </a:p>
      </dgm:t>
    </dgm:pt>
    <dgm:pt modelId="{2F53A85D-B06A-4302-A445-5EAFFBD9FC65}">
      <dgm:prSet phldrT="[Text]" custT="1"/>
      <dgm:spPr>
        <a:solidFill>
          <a:srgbClr val="3DB6C3"/>
        </a:solidFill>
      </dgm:spPr>
      <dgm:t>
        <a:bodyPr/>
        <a:lstStyle/>
        <a:p>
          <a:pPr algn="ctr"/>
          <a:r>
            <a:rPr lang="en-US" sz="1100" b="1"/>
            <a:t>Voice for All</a:t>
          </a:r>
        </a:p>
      </dgm:t>
    </dgm:pt>
    <dgm:pt modelId="{AEE38FDC-4FBA-4D3C-B52A-7DAAFDEC8B73}" type="parTrans" cxnId="{4D3148F5-5300-46F2-8C12-18435585E668}">
      <dgm:prSet/>
      <dgm:spPr/>
      <dgm:t>
        <a:bodyPr/>
        <a:lstStyle/>
        <a:p>
          <a:pPr algn="ctr"/>
          <a:endParaRPr lang="en-US"/>
        </a:p>
      </dgm:t>
    </dgm:pt>
    <dgm:pt modelId="{3DE74858-6F3F-4896-89FC-849BF516FF2C}" type="sibTrans" cxnId="{4D3148F5-5300-46F2-8C12-18435585E668}">
      <dgm:prSet/>
      <dgm:spPr/>
      <dgm:t>
        <a:bodyPr/>
        <a:lstStyle/>
        <a:p>
          <a:pPr algn="ctr"/>
          <a:endParaRPr lang="en-US"/>
        </a:p>
      </dgm:t>
    </dgm:pt>
    <dgm:pt modelId="{187B1C89-DC30-4995-880E-D391CAAA96D3}">
      <dgm:prSet phldrT="[Text]" custT="1"/>
      <dgm:spPr>
        <a:solidFill>
          <a:srgbClr val="85BD5F"/>
        </a:solidFill>
      </dgm:spPr>
      <dgm:t>
        <a:bodyPr/>
        <a:lstStyle/>
        <a:p>
          <a:pPr algn="ctr"/>
          <a:r>
            <a:rPr lang="en-US" sz="1100" b="1"/>
            <a:t>Support for All</a:t>
          </a:r>
        </a:p>
      </dgm:t>
    </dgm:pt>
    <dgm:pt modelId="{FD27FDC6-B4C8-4FB0-99C2-2AFF0D422A71}" type="parTrans" cxnId="{5FAA4D4C-DC5E-44B6-B9E3-606E2D0996E7}">
      <dgm:prSet/>
      <dgm:spPr/>
      <dgm:t>
        <a:bodyPr/>
        <a:lstStyle/>
        <a:p>
          <a:pPr algn="ctr"/>
          <a:endParaRPr lang="en-US"/>
        </a:p>
      </dgm:t>
    </dgm:pt>
    <dgm:pt modelId="{43E7DE1D-10FD-4CDE-B9B0-EE6F1574E0FD}" type="sibTrans" cxnId="{5FAA4D4C-DC5E-44B6-B9E3-606E2D0996E7}">
      <dgm:prSet/>
      <dgm:spPr/>
      <dgm:t>
        <a:bodyPr/>
        <a:lstStyle/>
        <a:p>
          <a:pPr algn="ctr"/>
          <a:endParaRPr lang="en-US"/>
        </a:p>
      </dgm:t>
    </dgm:pt>
    <dgm:pt modelId="{5E78CEE6-CB5E-4783-8542-D4DAADD26D8F}">
      <dgm:prSet phldrT="[Text]" custT="1"/>
      <dgm:spPr>
        <a:solidFill>
          <a:srgbClr val="FFC301"/>
        </a:solidFill>
      </dgm:spPr>
      <dgm:t>
        <a:bodyPr/>
        <a:lstStyle/>
        <a:p>
          <a:pPr algn="ctr"/>
          <a:r>
            <a:rPr lang="en-US" sz="1100" b="1"/>
            <a:t>Access for All</a:t>
          </a:r>
        </a:p>
      </dgm:t>
    </dgm:pt>
    <dgm:pt modelId="{85D0F85F-A4EA-4E15-B5D6-D5610A1C887D}" type="parTrans" cxnId="{1CA40984-C950-41C5-96A9-C12B158A09CD}">
      <dgm:prSet/>
      <dgm:spPr/>
      <dgm:t>
        <a:bodyPr/>
        <a:lstStyle/>
        <a:p>
          <a:pPr algn="ctr"/>
          <a:endParaRPr lang="en-US"/>
        </a:p>
      </dgm:t>
    </dgm:pt>
    <dgm:pt modelId="{6CDA2203-92D7-4896-9375-632534D74808}" type="sibTrans" cxnId="{1CA40984-C950-41C5-96A9-C12B158A09CD}">
      <dgm:prSet/>
      <dgm:spPr/>
      <dgm:t>
        <a:bodyPr/>
        <a:lstStyle/>
        <a:p>
          <a:pPr algn="ctr"/>
          <a:endParaRPr lang="en-US"/>
        </a:p>
      </dgm:t>
    </dgm:pt>
    <dgm:pt modelId="{00076231-F6D0-4467-9269-D3F2F4ACDF86}" type="pres">
      <dgm:prSet presAssocID="{995EFDA1-E7EA-4670-A430-021C47A0052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8516796-CA3B-4CE1-BBE7-798EAFEFEE9C}" type="pres">
      <dgm:prSet presAssocID="{61A2A922-3C60-48C6-BC1E-D9498F863D83}" presName="Parent" presStyleLbl="node0" presStyleIdx="0" presStyleCnt="1">
        <dgm:presLayoutVars>
          <dgm:chMax val="6"/>
          <dgm:chPref val="6"/>
        </dgm:presLayoutVars>
      </dgm:prSet>
      <dgm:spPr/>
    </dgm:pt>
    <dgm:pt modelId="{A67F690B-78BD-4EA4-90A6-935D7DD307A3}" type="pres">
      <dgm:prSet presAssocID="{D8AED480-12FA-4907-BB8B-FE1804202B23}" presName="Accent1" presStyleCnt="0"/>
      <dgm:spPr/>
    </dgm:pt>
    <dgm:pt modelId="{FFADB621-4042-4083-8EF6-390C50BBD51F}" type="pres">
      <dgm:prSet presAssocID="{D8AED480-12FA-4907-BB8B-FE1804202B23}" presName="Accent" presStyleLbl="bgShp" presStyleIdx="0" presStyleCnt="6"/>
      <dgm:spPr/>
    </dgm:pt>
    <dgm:pt modelId="{A562E4E0-1379-41F6-964E-306D8500C1F4}" type="pres">
      <dgm:prSet presAssocID="{D8AED480-12FA-4907-BB8B-FE1804202B23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9A943D87-FF40-4E83-A535-26FBC9C56B82}" type="pres">
      <dgm:prSet presAssocID="{2C3D987D-47D8-46C6-8F87-1B2436A9F5F8}" presName="Accent2" presStyleCnt="0"/>
      <dgm:spPr/>
    </dgm:pt>
    <dgm:pt modelId="{D27EC5EB-9641-4CA1-911A-6547E0DFD9D3}" type="pres">
      <dgm:prSet presAssocID="{2C3D987D-47D8-46C6-8F87-1B2436A9F5F8}" presName="Accent" presStyleLbl="bgShp" presStyleIdx="1" presStyleCnt="6"/>
      <dgm:spPr/>
    </dgm:pt>
    <dgm:pt modelId="{C5E5B483-586F-4AFE-A515-C8DA67747AEF}" type="pres">
      <dgm:prSet presAssocID="{2C3D987D-47D8-46C6-8F87-1B2436A9F5F8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C00CD1CB-E4E9-4BD8-BB6F-D5C58F53E618}" type="pres">
      <dgm:prSet presAssocID="{AF48B54D-33AD-419D-8936-7BDC7A0DB6D1}" presName="Accent3" presStyleCnt="0"/>
      <dgm:spPr/>
    </dgm:pt>
    <dgm:pt modelId="{C692A5DD-3C09-44D9-A3F9-55093F43DF7F}" type="pres">
      <dgm:prSet presAssocID="{AF48B54D-33AD-419D-8936-7BDC7A0DB6D1}" presName="Accent" presStyleLbl="bgShp" presStyleIdx="2" presStyleCnt="6"/>
      <dgm:spPr/>
    </dgm:pt>
    <dgm:pt modelId="{49E24EA5-A8A0-4F8F-ACEF-2FA75BB80437}" type="pres">
      <dgm:prSet presAssocID="{AF48B54D-33AD-419D-8936-7BDC7A0DB6D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E54F8B04-39D9-49C6-B763-36DB72AF4ED3}" type="pres">
      <dgm:prSet presAssocID="{2F53A85D-B06A-4302-A445-5EAFFBD9FC65}" presName="Accent4" presStyleCnt="0"/>
      <dgm:spPr/>
    </dgm:pt>
    <dgm:pt modelId="{D3969239-3EB9-4A6D-8179-56ABF9B90C53}" type="pres">
      <dgm:prSet presAssocID="{2F53A85D-B06A-4302-A445-5EAFFBD9FC65}" presName="Accent" presStyleLbl="bgShp" presStyleIdx="3" presStyleCnt="6"/>
      <dgm:spPr/>
    </dgm:pt>
    <dgm:pt modelId="{94D0F3CF-286A-46E1-A5BA-C78A9D0EDBBA}" type="pres">
      <dgm:prSet presAssocID="{2F53A85D-B06A-4302-A445-5EAFFBD9FC65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7EEE2639-DA1E-400C-90C7-E8FAA28EC133}" type="pres">
      <dgm:prSet presAssocID="{187B1C89-DC30-4995-880E-D391CAAA96D3}" presName="Accent5" presStyleCnt="0"/>
      <dgm:spPr/>
    </dgm:pt>
    <dgm:pt modelId="{FB44339E-FD82-41C2-95EC-C6AFA026CBB5}" type="pres">
      <dgm:prSet presAssocID="{187B1C89-DC30-4995-880E-D391CAAA96D3}" presName="Accent" presStyleLbl="bgShp" presStyleIdx="4" presStyleCnt="6"/>
      <dgm:spPr/>
    </dgm:pt>
    <dgm:pt modelId="{394DBD92-1819-4092-84D3-B3B616510B15}" type="pres">
      <dgm:prSet presAssocID="{187B1C89-DC30-4995-880E-D391CAAA96D3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275AE202-B573-4176-B79A-F2B59563FC41}" type="pres">
      <dgm:prSet presAssocID="{5E78CEE6-CB5E-4783-8542-D4DAADD26D8F}" presName="Accent6" presStyleCnt="0"/>
      <dgm:spPr/>
    </dgm:pt>
    <dgm:pt modelId="{89BE8BB7-ABB2-41FA-8E29-BE29E6BCA48A}" type="pres">
      <dgm:prSet presAssocID="{5E78CEE6-CB5E-4783-8542-D4DAADD26D8F}" presName="Accent" presStyleLbl="bgShp" presStyleIdx="5" presStyleCnt="6"/>
      <dgm:spPr/>
    </dgm:pt>
    <dgm:pt modelId="{D28DDE7A-86C5-41FF-8731-722EEA662C1F}" type="pres">
      <dgm:prSet presAssocID="{5E78CEE6-CB5E-4783-8542-D4DAADD26D8F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02E3128A-DE93-4CF5-80E2-668F9C27DC45}" srcId="{995EFDA1-E7EA-4670-A430-021C47A0052E}" destId="{61A2A922-3C60-48C6-BC1E-D9498F863D83}" srcOrd="0" destOrd="0" parTransId="{2F83F4EE-299B-4528-A078-6C2E5637DA63}" sibTransId="{F898D9A1-55CA-4608-A6B0-8C28DBA567CB}"/>
    <dgm:cxn modelId="{0F91D3E2-727A-472B-BB71-3EB4886EE4F6}" srcId="{61A2A922-3C60-48C6-BC1E-D9498F863D83}" destId="{2C3D987D-47D8-46C6-8F87-1B2436A9F5F8}" srcOrd="1" destOrd="0" parTransId="{E0FB2433-E088-4EFC-89DE-16637263FFE3}" sibTransId="{9E6FA22F-49CA-4AAD-9F90-4FE5E8C8DFBE}"/>
    <dgm:cxn modelId="{ED928071-1A4B-42E3-884F-C0A586A1F40D}" type="presOf" srcId="{D8AED480-12FA-4907-BB8B-FE1804202B23}" destId="{A562E4E0-1379-41F6-964E-306D8500C1F4}" srcOrd="0" destOrd="0" presId="urn:microsoft.com/office/officeart/2011/layout/HexagonRadial"/>
    <dgm:cxn modelId="{F26150AA-315F-48BF-99E7-557D83F6A3F9}" type="presOf" srcId="{187B1C89-DC30-4995-880E-D391CAAA96D3}" destId="{394DBD92-1819-4092-84D3-B3B616510B15}" srcOrd="0" destOrd="0" presId="urn:microsoft.com/office/officeart/2011/layout/HexagonRadial"/>
    <dgm:cxn modelId="{9030F6AD-EC7D-4ADE-BB7A-82BC9083C918}" srcId="{61A2A922-3C60-48C6-BC1E-D9498F863D83}" destId="{AF48B54D-33AD-419D-8936-7BDC7A0DB6D1}" srcOrd="2" destOrd="0" parTransId="{54BA6776-8CBB-43A7-BA29-9848F9CEFCD7}" sibTransId="{F5690E03-A95F-4879-8A85-CF75FACD97F5}"/>
    <dgm:cxn modelId="{5FAA4D4C-DC5E-44B6-B9E3-606E2D0996E7}" srcId="{61A2A922-3C60-48C6-BC1E-D9498F863D83}" destId="{187B1C89-DC30-4995-880E-D391CAAA96D3}" srcOrd="4" destOrd="0" parTransId="{FD27FDC6-B4C8-4FB0-99C2-2AFF0D422A71}" sibTransId="{43E7DE1D-10FD-4CDE-B9B0-EE6F1574E0FD}"/>
    <dgm:cxn modelId="{27FDE4CA-F40D-4400-A9C2-E08A67964F3E}" srcId="{61A2A922-3C60-48C6-BC1E-D9498F863D83}" destId="{D8AED480-12FA-4907-BB8B-FE1804202B23}" srcOrd="0" destOrd="0" parTransId="{F933A692-FAD9-4461-A325-048B84F3F8BD}" sibTransId="{CAD09746-E838-4D1D-96F7-E2B3AA13E280}"/>
    <dgm:cxn modelId="{959B9C54-6710-48CE-884F-A4492E6BFACB}" type="presOf" srcId="{995EFDA1-E7EA-4670-A430-021C47A0052E}" destId="{00076231-F6D0-4467-9269-D3F2F4ACDF86}" srcOrd="0" destOrd="0" presId="urn:microsoft.com/office/officeart/2011/layout/HexagonRadial"/>
    <dgm:cxn modelId="{C48950D3-C7E1-462F-BC7A-9B55F2909B7C}" type="presOf" srcId="{2F53A85D-B06A-4302-A445-5EAFFBD9FC65}" destId="{94D0F3CF-286A-46E1-A5BA-C78A9D0EDBBA}" srcOrd="0" destOrd="0" presId="urn:microsoft.com/office/officeart/2011/layout/HexagonRadial"/>
    <dgm:cxn modelId="{D27A0CA2-4738-46A4-83F7-C561CA999F74}" type="presOf" srcId="{AF48B54D-33AD-419D-8936-7BDC7A0DB6D1}" destId="{49E24EA5-A8A0-4F8F-ACEF-2FA75BB80437}" srcOrd="0" destOrd="0" presId="urn:microsoft.com/office/officeart/2011/layout/HexagonRadial"/>
    <dgm:cxn modelId="{4744A503-4F70-4DA1-92FF-2BF03A9BCFEB}" type="presOf" srcId="{2C3D987D-47D8-46C6-8F87-1B2436A9F5F8}" destId="{C5E5B483-586F-4AFE-A515-C8DA67747AEF}" srcOrd="0" destOrd="0" presId="urn:microsoft.com/office/officeart/2011/layout/HexagonRadial"/>
    <dgm:cxn modelId="{4D3148F5-5300-46F2-8C12-18435585E668}" srcId="{61A2A922-3C60-48C6-BC1E-D9498F863D83}" destId="{2F53A85D-B06A-4302-A445-5EAFFBD9FC65}" srcOrd="3" destOrd="0" parTransId="{AEE38FDC-4FBA-4D3C-B52A-7DAAFDEC8B73}" sibTransId="{3DE74858-6F3F-4896-89FC-849BF516FF2C}"/>
    <dgm:cxn modelId="{055670F7-8C42-4E94-AA57-ABD5405A910B}" type="presOf" srcId="{5E78CEE6-CB5E-4783-8542-D4DAADD26D8F}" destId="{D28DDE7A-86C5-41FF-8731-722EEA662C1F}" srcOrd="0" destOrd="0" presId="urn:microsoft.com/office/officeart/2011/layout/HexagonRadial"/>
    <dgm:cxn modelId="{1CA40984-C950-41C5-96A9-C12B158A09CD}" srcId="{61A2A922-3C60-48C6-BC1E-D9498F863D83}" destId="{5E78CEE6-CB5E-4783-8542-D4DAADD26D8F}" srcOrd="5" destOrd="0" parTransId="{85D0F85F-A4EA-4E15-B5D6-D5610A1C887D}" sibTransId="{6CDA2203-92D7-4896-9375-632534D74808}"/>
    <dgm:cxn modelId="{0BDC29E7-89A2-4CE7-8010-528366DD9B3A}" type="presOf" srcId="{61A2A922-3C60-48C6-BC1E-D9498F863D83}" destId="{38516796-CA3B-4CE1-BBE7-798EAFEFEE9C}" srcOrd="0" destOrd="0" presId="urn:microsoft.com/office/officeart/2011/layout/HexagonRadial"/>
    <dgm:cxn modelId="{F0BB64E9-60A6-4B07-A099-F61209F19EC5}" type="presParOf" srcId="{00076231-F6D0-4467-9269-D3F2F4ACDF86}" destId="{38516796-CA3B-4CE1-BBE7-798EAFEFEE9C}" srcOrd="0" destOrd="0" presId="urn:microsoft.com/office/officeart/2011/layout/HexagonRadial"/>
    <dgm:cxn modelId="{FFCD6D9B-F23D-45C7-97DD-F3AD72A3EA2B}" type="presParOf" srcId="{00076231-F6D0-4467-9269-D3F2F4ACDF86}" destId="{A67F690B-78BD-4EA4-90A6-935D7DD307A3}" srcOrd="1" destOrd="0" presId="urn:microsoft.com/office/officeart/2011/layout/HexagonRadial"/>
    <dgm:cxn modelId="{AA4DE258-4632-4C1D-AE48-6DADDE8DB3D4}" type="presParOf" srcId="{A67F690B-78BD-4EA4-90A6-935D7DD307A3}" destId="{FFADB621-4042-4083-8EF6-390C50BBD51F}" srcOrd="0" destOrd="0" presId="urn:microsoft.com/office/officeart/2011/layout/HexagonRadial"/>
    <dgm:cxn modelId="{45A598D1-FB16-4249-81A6-45184A11BC29}" type="presParOf" srcId="{00076231-F6D0-4467-9269-D3F2F4ACDF86}" destId="{A562E4E0-1379-41F6-964E-306D8500C1F4}" srcOrd="2" destOrd="0" presId="urn:microsoft.com/office/officeart/2011/layout/HexagonRadial"/>
    <dgm:cxn modelId="{82ABB865-CFB5-424C-BF70-52DB16CF61BA}" type="presParOf" srcId="{00076231-F6D0-4467-9269-D3F2F4ACDF86}" destId="{9A943D87-FF40-4E83-A535-26FBC9C56B82}" srcOrd="3" destOrd="0" presId="urn:microsoft.com/office/officeart/2011/layout/HexagonRadial"/>
    <dgm:cxn modelId="{F5B81DDC-808F-4DF4-BDF5-5EF3A78F0E0D}" type="presParOf" srcId="{9A943D87-FF40-4E83-A535-26FBC9C56B82}" destId="{D27EC5EB-9641-4CA1-911A-6547E0DFD9D3}" srcOrd="0" destOrd="0" presId="urn:microsoft.com/office/officeart/2011/layout/HexagonRadial"/>
    <dgm:cxn modelId="{13297490-F5BE-4736-B588-5DD6E9BB27D5}" type="presParOf" srcId="{00076231-F6D0-4467-9269-D3F2F4ACDF86}" destId="{C5E5B483-586F-4AFE-A515-C8DA67747AEF}" srcOrd="4" destOrd="0" presId="urn:microsoft.com/office/officeart/2011/layout/HexagonRadial"/>
    <dgm:cxn modelId="{9860E285-342A-47DE-8745-3614D06F04E8}" type="presParOf" srcId="{00076231-F6D0-4467-9269-D3F2F4ACDF86}" destId="{C00CD1CB-E4E9-4BD8-BB6F-D5C58F53E618}" srcOrd="5" destOrd="0" presId="urn:microsoft.com/office/officeart/2011/layout/HexagonRadial"/>
    <dgm:cxn modelId="{9C1F18D8-CA41-4059-B0C3-4895D0FCD1A4}" type="presParOf" srcId="{C00CD1CB-E4E9-4BD8-BB6F-D5C58F53E618}" destId="{C692A5DD-3C09-44D9-A3F9-55093F43DF7F}" srcOrd="0" destOrd="0" presId="urn:microsoft.com/office/officeart/2011/layout/HexagonRadial"/>
    <dgm:cxn modelId="{50E58F29-9915-4056-8BAB-E61BD0C017D9}" type="presParOf" srcId="{00076231-F6D0-4467-9269-D3F2F4ACDF86}" destId="{49E24EA5-A8A0-4F8F-ACEF-2FA75BB80437}" srcOrd="6" destOrd="0" presId="urn:microsoft.com/office/officeart/2011/layout/HexagonRadial"/>
    <dgm:cxn modelId="{CB152815-B3A8-45EF-A7F3-A4D8957A48E1}" type="presParOf" srcId="{00076231-F6D0-4467-9269-D3F2F4ACDF86}" destId="{E54F8B04-39D9-49C6-B763-36DB72AF4ED3}" srcOrd="7" destOrd="0" presId="urn:microsoft.com/office/officeart/2011/layout/HexagonRadial"/>
    <dgm:cxn modelId="{6997AA34-4EF2-4901-9385-C1FAF79F95FA}" type="presParOf" srcId="{E54F8B04-39D9-49C6-B763-36DB72AF4ED3}" destId="{D3969239-3EB9-4A6D-8179-56ABF9B90C53}" srcOrd="0" destOrd="0" presId="urn:microsoft.com/office/officeart/2011/layout/HexagonRadial"/>
    <dgm:cxn modelId="{36C43967-CBB5-45A3-B00F-01D9040F2BE5}" type="presParOf" srcId="{00076231-F6D0-4467-9269-D3F2F4ACDF86}" destId="{94D0F3CF-286A-46E1-A5BA-C78A9D0EDBBA}" srcOrd="8" destOrd="0" presId="urn:microsoft.com/office/officeart/2011/layout/HexagonRadial"/>
    <dgm:cxn modelId="{2C865453-9602-4C6A-BC6C-C10810DBD6F1}" type="presParOf" srcId="{00076231-F6D0-4467-9269-D3F2F4ACDF86}" destId="{7EEE2639-DA1E-400C-90C7-E8FAA28EC133}" srcOrd="9" destOrd="0" presId="urn:microsoft.com/office/officeart/2011/layout/HexagonRadial"/>
    <dgm:cxn modelId="{B024804A-CED2-4B7D-9419-E891BBAC8A9A}" type="presParOf" srcId="{7EEE2639-DA1E-400C-90C7-E8FAA28EC133}" destId="{FB44339E-FD82-41C2-95EC-C6AFA026CBB5}" srcOrd="0" destOrd="0" presId="urn:microsoft.com/office/officeart/2011/layout/HexagonRadial"/>
    <dgm:cxn modelId="{A095F8C6-EDB0-4FCC-8E84-5C1DEE1EFDD3}" type="presParOf" srcId="{00076231-F6D0-4467-9269-D3F2F4ACDF86}" destId="{394DBD92-1819-4092-84D3-B3B616510B15}" srcOrd="10" destOrd="0" presId="urn:microsoft.com/office/officeart/2011/layout/HexagonRadial"/>
    <dgm:cxn modelId="{474C7354-7E8D-4905-AB33-C10EF9082956}" type="presParOf" srcId="{00076231-F6D0-4467-9269-D3F2F4ACDF86}" destId="{275AE202-B573-4176-B79A-F2B59563FC41}" srcOrd="11" destOrd="0" presId="urn:microsoft.com/office/officeart/2011/layout/HexagonRadial"/>
    <dgm:cxn modelId="{56DB559A-3FD4-43FE-9372-15199C403D84}" type="presParOf" srcId="{275AE202-B573-4176-B79A-F2B59563FC41}" destId="{89BE8BB7-ABB2-41FA-8E29-BE29E6BCA48A}" srcOrd="0" destOrd="0" presId="urn:microsoft.com/office/officeart/2011/layout/HexagonRadial"/>
    <dgm:cxn modelId="{4A5AF530-2E2B-4E31-B3BB-55CFF3B3578E}" type="presParOf" srcId="{00076231-F6D0-4467-9269-D3F2F4ACDF86}" destId="{D28DDE7A-86C5-41FF-8731-722EEA662C1F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516796-CA3B-4CE1-BBE7-798EAFEFEE9C}">
      <dsp:nvSpPr>
        <dsp:cNvPr id="0" name=""/>
        <dsp:cNvSpPr/>
      </dsp:nvSpPr>
      <dsp:spPr>
        <a:xfrm>
          <a:off x="971182" y="937090"/>
          <a:ext cx="1191083" cy="1030335"/>
        </a:xfrm>
        <a:prstGeom prst="hexagon">
          <a:avLst>
            <a:gd name="adj" fmla="val 28570"/>
            <a:gd name="vf" fmla="val 115470"/>
          </a:avLst>
        </a:prstGeom>
        <a:solidFill>
          <a:srgbClr val="2D72B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Inclusivity 2020</a:t>
          </a:r>
        </a:p>
      </dsp:txBody>
      <dsp:txXfrm>
        <a:off x="1168561" y="1107831"/>
        <a:ext cx="796325" cy="688853"/>
      </dsp:txXfrm>
    </dsp:sp>
    <dsp:sp modelId="{D27EC5EB-9641-4CA1-911A-6547E0DFD9D3}">
      <dsp:nvSpPr>
        <dsp:cNvPr id="0" name=""/>
        <dsp:cNvSpPr/>
      </dsp:nvSpPr>
      <dsp:spPr>
        <a:xfrm>
          <a:off x="1717029" y="444144"/>
          <a:ext cx="449392" cy="387210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62E4E0-1379-41F6-964E-306D8500C1F4}">
      <dsp:nvSpPr>
        <dsp:cNvPr id="0" name=""/>
        <dsp:cNvSpPr/>
      </dsp:nvSpPr>
      <dsp:spPr>
        <a:xfrm>
          <a:off x="1080898" y="0"/>
          <a:ext cx="976084" cy="844427"/>
        </a:xfrm>
        <a:prstGeom prst="hexagon">
          <a:avLst>
            <a:gd name="adj" fmla="val 28570"/>
            <a:gd name="vf" fmla="val 115470"/>
          </a:avLst>
        </a:prstGeom>
        <a:solidFill>
          <a:srgbClr val="EF92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Learning for All</a:t>
          </a:r>
        </a:p>
      </dsp:txBody>
      <dsp:txXfrm>
        <a:off x="1242656" y="139940"/>
        <a:ext cx="652568" cy="564547"/>
      </dsp:txXfrm>
    </dsp:sp>
    <dsp:sp modelId="{C692A5DD-3C09-44D9-A3F9-55093F43DF7F}">
      <dsp:nvSpPr>
        <dsp:cNvPr id="0" name=""/>
        <dsp:cNvSpPr/>
      </dsp:nvSpPr>
      <dsp:spPr>
        <a:xfrm>
          <a:off x="2241504" y="1168022"/>
          <a:ext cx="449392" cy="387210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E5B483-586F-4AFE-A515-C8DA67747AEF}">
      <dsp:nvSpPr>
        <dsp:cNvPr id="0" name=""/>
        <dsp:cNvSpPr/>
      </dsp:nvSpPr>
      <dsp:spPr>
        <a:xfrm>
          <a:off x="1976080" y="519379"/>
          <a:ext cx="976084" cy="844427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Positive Experience for All</a:t>
          </a:r>
        </a:p>
      </dsp:txBody>
      <dsp:txXfrm>
        <a:off x="2137838" y="659319"/>
        <a:ext cx="652568" cy="564547"/>
      </dsp:txXfrm>
    </dsp:sp>
    <dsp:sp modelId="{D3969239-3EB9-4A6D-8179-56ABF9B90C53}">
      <dsp:nvSpPr>
        <dsp:cNvPr id="0" name=""/>
        <dsp:cNvSpPr/>
      </dsp:nvSpPr>
      <dsp:spPr>
        <a:xfrm>
          <a:off x="1877170" y="1985145"/>
          <a:ext cx="449392" cy="387210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E24EA5-A8A0-4F8F-ACEF-2FA75BB80437}">
      <dsp:nvSpPr>
        <dsp:cNvPr id="0" name=""/>
        <dsp:cNvSpPr/>
      </dsp:nvSpPr>
      <dsp:spPr>
        <a:xfrm>
          <a:off x="1976080" y="1540419"/>
          <a:ext cx="976084" cy="844427"/>
        </a:xfrm>
        <a:prstGeom prst="hexagon">
          <a:avLst>
            <a:gd name="adj" fmla="val 28570"/>
            <a:gd name="vf" fmla="val 115470"/>
          </a:avLst>
        </a:prstGeom>
        <a:solidFill>
          <a:srgbClr val="BC8FD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Planning for All</a:t>
          </a:r>
        </a:p>
      </dsp:txBody>
      <dsp:txXfrm>
        <a:off x="2137838" y="1680359"/>
        <a:ext cx="652568" cy="564547"/>
      </dsp:txXfrm>
    </dsp:sp>
    <dsp:sp modelId="{FB44339E-FD82-41C2-95EC-C6AFA026CBB5}">
      <dsp:nvSpPr>
        <dsp:cNvPr id="0" name=""/>
        <dsp:cNvSpPr/>
      </dsp:nvSpPr>
      <dsp:spPr>
        <a:xfrm>
          <a:off x="973398" y="2069965"/>
          <a:ext cx="449392" cy="387210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D0F3CF-286A-46E1-A5BA-C78A9D0EDBBA}">
      <dsp:nvSpPr>
        <dsp:cNvPr id="0" name=""/>
        <dsp:cNvSpPr/>
      </dsp:nvSpPr>
      <dsp:spPr>
        <a:xfrm>
          <a:off x="1080898" y="2060379"/>
          <a:ext cx="976084" cy="844427"/>
        </a:xfrm>
        <a:prstGeom prst="hexagon">
          <a:avLst>
            <a:gd name="adj" fmla="val 28570"/>
            <a:gd name="vf" fmla="val 115470"/>
          </a:avLst>
        </a:prstGeom>
        <a:solidFill>
          <a:srgbClr val="3DB6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Voice for All</a:t>
          </a:r>
        </a:p>
      </dsp:txBody>
      <dsp:txXfrm>
        <a:off x="1242656" y="2200319"/>
        <a:ext cx="652568" cy="564547"/>
      </dsp:txXfrm>
    </dsp:sp>
    <dsp:sp modelId="{89BE8BB7-ABB2-41FA-8E29-BE29E6BCA48A}">
      <dsp:nvSpPr>
        <dsp:cNvPr id="0" name=""/>
        <dsp:cNvSpPr/>
      </dsp:nvSpPr>
      <dsp:spPr>
        <a:xfrm>
          <a:off x="440334" y="1346378"/>
          <a:ext cx="449392" cy="387210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4DBD92-1819-4092-84D3-B3B616510B15}">
      <dsp:nvSpPr>
        <dsp:cNvPr id="0" name=""/>
        <dsp:cNvSpPr/>
      </dsp:nvSpPr>
      <dsp:spPr>
        <a:xfrm>
          <a:off x="181560" y="1541000"/>
          <a:ext cx="976084" cy="844427"/>
        </a:xfrm>
        <a:prstGeom prst="hexagon">
          <a:avLst>
            <a:gd name="adj" fmla="val 28570"/>
            <a:gd name="vf" fmla="val 115470"/>
          </a:avLst>
        </a:prstGeom>
        <a:solidFill>
          <a:srgbClr val="85BD5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Support for All</a:t>
          </a:r>
        </a:p>
      </dsp:txBody>
      <dsp:txXfrm>
        <a:off x="343318" y="1680940"/>
        <a:ext cx="652568" cy="564547"/>
      </dsp:txXfrm>
    </dsp:sp>
    <dsp:sp modelId="{D28DDE7A-86C5-41FF-8731-722EEA662C1F}">
      <dsp:nvSpPr>
        <dsp:cNvPr id="0" name=""/>
        <dsp:cNvSpPr/>
      </dsp:nvSpPr>
      <dsp:spPr>
        <a:xfrm>
          <a:off x="181560" y="518217"/>
          <a:ext cx="976084" cy="844427"/>
        </a:xfrm>
        <a:prstGeom prst="hexagon">
          <a:avLst>
            <a:gd name="adj" fmla="val 28570"/>
            <a:gd name="vf" fmla="val 115470"/>
          </a:avLst>
        </a:prstGeom>
        <a:solidFill>
          <a:srgbClr val="FFC30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Access for All</a:t>
          </a:r>
        </a:p>
      </dsp:txBody>
      <dsp:txXfrm>
        <a:off x="343318" y="658157"/>
        <a:ext cx="652568" cy="564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23114BAD6D0478F2029DDB06CF532" ma:contentTypeVersion="4" ma:contentTypeDescription="Create a new document." ma:contentTypeScope="" ma:versionID="956d217345907686f97b71a3280145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276E5-94AB-428C-8D56-4B3A6FC15269}"/>
</file>

<file path=customXml/itemProps2.xml><?xml version="1.0" encoding="utf-8"?>
<ds:datastoreItem xmlns:ds="http://schemas.openxmlformats.org/officeDocument/2006/customXml" ds:itemID="{35332727-5022-40D3-965A-729AC2AD37BB}"/>
</file>

<file path=customXml/itemProps3.xml><?xml version="1.0" encoding="utf-8"?>
<ds:datastoreItem xmlns:ds="http://schemas.openxmlformats.org/officeDocument/2006/customXml" ds:itemID="{91ADBECA-9856-4729-99AB-8090231F27B5}"/>
</file>

<file path=customXml/itemProps4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2016-10-25T20:34:00Z</cp:lastPrinted>
  <dcterms:created xsi:type="dcterms:W3CDTF">2016-10-27T10:43:00Z</dcterms:created>
  <dcterms:modified xsi:type="dcterms:W3CDTF">2016-10-27T14:24:00Z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0x010100D4B23114BAD6D0478F2029DDB06CF532</vt:lpwstr>
  </property>
  <property fmtid="{D5CDD505-2E9C-101B-9397-08002B2CF9AE}" pid="3" name="_dlc_DocIdItemGuid">
    <vt:lpwstr>1086b135-0292-40fa-9226-749bae168d44</vt:lpwstr>
  </property>
  <property fmtid="{D5CDD505-2E9C-101B-9397-08002B2CF9AE}" pid="4" name="_dlc_DocId">
    <vt:lpwstr>NAYYJSKVSPAS-2-618</vt:lpwstr>
  </property>
  <property fmtid="{D5CDD505-2E9C-101B-9397-08002B2CF9AE}" pid="5" name="Document Type">
    <vt:lpwstr>Main Issue</vt:lpwstr>
  </property>
  <property fmtid="{D5CDD505-2E9C-101B-9397-08002B2CF9AE}" pid="6" name="_dlc_DocIdUrl">
    <vt:lpwstr>https://docs.uwe.ac.uk/ou/Communications/_layouts/15/DocIdRedir.aspx?ID=NAYYJSKVSPAS-2-618NAYYJSKVSPAS-2-618</vt:lpwstr>
  </property>
</Properties>
</file>