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EF" w:rsidRDefault="0041362E">
      <w:bookmarkStart w:id="0" w:name="_GoBack"/>
      <w:bookmarkEnd w:id="0"/>
      <w:r w:rsidRPr="00980AD3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29FAD1D" wp14:editId="02C10C81">
            <wp:simplePos x="0" y="0"/>
            <wp:positionH relativeFrom="margin">
              <wp:align>right</wp:align>
            </wp:positionH>
            <wp:positionV relativeFrom="paragraph">
              <wp:posOffset>534670</wp:posOffset>
            </wp:positionV>
            <wp:extent cx="9978390" cy="320675"/>
            <wp:effectExtent l="0" t="0" r="3810" b="31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ristband design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839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BFE" w:rsidRPr="00980A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BA6FC" wp14:editId="7B51CAB7">
                <wp:simplePos x="0" y="0"/>
                <wp:positionH relativeFrom="margin">
                  <wp:align>right</wp:align>
                </wp:positionH>
                <wp:positionV relativeFrom="paragraph">
                  <wp:posOffset>837427</wp:posOffset>
                </wp:positionV>
                <wp:extent cx="9978390" cy="254000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390" cy="254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32EF" w:rsidRPr="00E21A3B" w:rsidRDefault="003B32EF" w:rsidP="003B32E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21A3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Provisional Programme - </w:t>
                            </w:r>
                            <w:r w:rsidRPr="003B32E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FRIDAY 15</w:t>
                            </w:r>
                            <w:r w:rsidRPr="003B32E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1A3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September, The Arnolfini, Bristol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BA6F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34.5pt;margin-top:65.95pt;width:785.7pt;height:20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" fillcolor="#ffc" stroked="f" strokeweight=".5pt">
                <v:textbox>
                  <w:txbxContent>
                    <w:p w:rsidR="003B32EF" w:rsidRPr="00E21A3B" w:rsidRDefault="003B32EF" w:rsidP="003B32E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21A3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Provisional Programme - </w:t>
                      </w:r>
                      <w:r w:rsidRPr="003B32E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FRIDAY 15</w:t>
                      </w:r>
                      <w:r w:rsidRPr="003B32EF">
                        <w:rPr>
                          <w:rFonts w:ascii="Tahoma" w:hAnsi="Tahoma" w:cs="Tahoma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E21A3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September, </w:t>
                      </w:r>
                      <w:proofErr w:type="gramStart"/>
                      <w:r w:rsidRPr="00E21A3B">
                        <w:rPr>
                          <w:rFonts w:ascii="Tahoma" w:hAnsi="Tahoma" w:cs="Tahoma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E21A3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21A3B">
                        <w:rPr>
                          <w:rFonts w:ascii="Tahoma" w:hAnsi="Tahoma" w:cs="Tahoma"/>
                          <w:sz w:val="20"/>
                          <w:szCs w:val="20"/>
                        </w:rPr>
                        <w:t>Arnolfini</w:t>
                      </w:r>
                      <w:proofErr w:type="spellEnd"/>
                      <w:r w:rsidRPr="00E21A3B">
                        <w:rPr>
                          <w:rFonts w:ascii="Tahoma" w:hAnsi="Tahoma" w:cs="Tahoma"/>
                          <w:sz w:val="20"/>
                          <w:szCs w:val="20"/>
                        </w:rPr>
                        <w:t>, Bristol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2EF" w:rsidRPr="00C90FBC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7F5005" wp14:editId="602DB318">
            <wp:simplePos x="0" y="0"/>
            <wp:positionH relativeFrom="column">
              <wp:posOffset>-9525</wp:posOffset>
            </wp:positionH>
            <wp:positionV relativeFrom="page">
              <wp:posOffset>132080</wp:posOffset>
            </wp:positionV>
            <wp:extent cx="1057275" cy="51435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_of_the_West_of_England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31"/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2770"/>
        <w:gridCol w:w="915"/>
        <w:gridCol w:w="2410"/>
        <w:gridCol w:w="46"/>
        <w:gridCol w:w="836"/>
        <w:gridCol w:w="2520"/>
        <w:gridCol w:w="736"/>
        <w:gridCol w:w="2383"/>
        <w:gridCol w:w="2268"/>
      </w:tblGrid>
      <w:tr w:rsidR="003B32EF" w:rsidRPr="003B32EF" w:rsidTr="003B32EF">
        <w:trPr>
          <w:trHeight w:val="270"/>
        </w:trPr>
        <w:tc>
          <w:tcPr>
            <w:tcW w:w="3616" w:type="dxa"/>
            <w:gridSpan w:val="2"/>
            <w:shd w:val="clear" w:color="auto" w:fill="E7F0F9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32EF">
              <w:rPr>
                <w:rFonts w:ascii="Tahoma" w:hAnsi="Tahoma" w:cs="Tahoma"/>
                <w:b/>
                <w:sz w:val="20"/>
                <w:szCs w:val="20"/>
              </w:rPr>
              <w:t>Auditorium</w:t>
            </w:r>
          </w:p>
        </w:tc>
        <w:tc>
          <w:tcPr>
            <w:tcW w:w="3371" w:type="dxa"/>
            <w:gridSpan w:val="3"/>
            <w:shd w:val="clear" w:color="auto" w:fill="FCEEE4"/>
          </w:tcPr>
          <w:p w:rsidR="003B32EF" w:rsidRPr="003B32EF" w:rsidRDefault="003B32EF" w:rsidP="003B32E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B32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Light Studio</w:t>
            </w:r>
          </w:p>
        </w:tc>
        <w:tc>
          <w:tcPr>
            <w:tcW w:w="3356" w:type="dxa"/>
            <w:gridSpan w:val="2"/>
            <w:shd w:val="clear" w:color="auto" w:fill="F2E5FF"/>
          </w:tcPr>
          <w:p w:rsidR="003B32EF" w:rsidRPr="003B32EF" w:rsidRDefault="003B32EF" w:rsidP="003B32E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B32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Dark Studio</w:t>
            </w:r>
          </w:p>
        </w:tc>
        <w:tc>
          <w:tcPr>
            <w:tcW w:w="3119" w:type="dxa"/>
            <w:gridSpan w:val="2"/>
            <w:shd w:val="clear" w:color="auto" w:fill="F1F7ED"/>
          </w:tcPr>
          <w:p w:rsidR="003B32EF" w:rsidRPr="003B32EF" w:rsidRDefault="003B32EF" w:rsidP="003B32E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B32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Meeting Room</w:t>
            </w:r>
          </w:p>
        </w:tc>
        <w:tc>
          <w:tcPr>
            <w:tcW w:w="2268" w:type="dxa"/>
            <w:shd w:val="clear" w:color="auto" w:fill="FFF3F3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32EF">
              <w:rPr>
                <w:rFonts w:ascii="Tahoma" w:hAnsi="Tahoma" w:cs="Tahoma"/>
                <w:b/>
                <w:sz w:val="20"/>
                <w:szCs w:val="20"/>
              </w:rPr>
              <w:t>Upstairs</w:t>
            </w:r>
          </w:p>
        </w:tc>
      </w:tr>
      <w:tr w:rsidR="003B32EF" w:rsidRPr="003B32EF" w:rsidTr="003B32EF">
        <w:tc>
          <w:tcPr>
            <w:tcW w:w="15730" w:type="dxa"/>
            <w:gridSpan w:val="10"/>
            <w:shd w:val="clear" w:color="auto" w:fill="D5DCE4" w:themeFill="text2" w:themeFillTint="33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REGISTRATION 8.30-9.30</w:t>
            </w:r>
          </w:p>
        </w:tc>
      </w:tr>
      <w:tr w:rsidR="003B32EF" w:rsidRPr="003B32EF" w:rsidTr="003B32EF">
        <w:tc>
          <w:tcPr>
            <w:tcW w:w="846" w:type="dxa"/>
            <w:tcBorders>
              <w:right w:val="dotDash" w:sz="4" w:space="0" w:color="auto"/>
            </w:tcBorders>
            <w:shd w:val="clear" w:color="auto" w:fill="E7F0F9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9.30-10.00</w:t>
            </w:r>
          </w:p>
        </w:tc>
        <w:tc>
          <w:tcPr>
            <w:tcW w:w="2770" w:type="dxa"/>
            <w:tcBorders>
              <w:left w:val="dotDash" w:sz="4" w:space="0" w:color="auto"/>
            </w:tcBorders>
            <w:shd w:val="clear" w:color="auto" w:fill="E7F0F9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Welcome Talk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     Miltos Hadjiosif &amp; Sally Zlotowitz</w:t>
            </w:r>
          </w:p>
        </w:tc>
        <w:tc>
          <w:tcPr>
            <w:tcW w:w="12114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15730" w:type="dxa"/>
            <w:gridSpan w:val="10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3B32EF" w:rsidRPr="003B32EF" w:rsidRDefault="003B32EF" w:rsidP="003B32E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INTERVAL 10.00-10.10</w:t>
            </w:r>
          </w:p>
        </w:tc>
      </w:tr>
      <w:tr w:rsidR="003B32EF" w:rsidRPr="003B32EF" w:rsidTr="003B32EF">
        <w:tc>
          <w:tcPr>
            <w:tcW w:w="846" w:type="dxa"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B32EF">
              <w:rPr>
                <w:rFonts w:ascii="Tahoma" w:hAnsi="Tahoma" w:cs="Tahoma"/>
                <w:color w:val="000000"/>
                <w:sz w:val="18"/>
                <w:szCs w:val="18"/>
              </w:rPr>
              <w:t>10.10-10.40</w:t>
            </w:r>
          </w:p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0" w:type="dxa"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Thrive Bristol - Creating a whole city approach to mental health and wellbeing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Asher Craig (Deputy Mayor)</w:t>
            </w:r>
          </w:p>
        </w:tc>
        <w:tc>
          <w:tcPr>
            <w:tcW w:w="915" w:type="dxa"/>
            <w:vMerge w:val="restart"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10.10-11.00</w:t>
            </w:r>
          </w:p>
        </w:tc>
        <w:tc>
          <w:tcPr>
            <w:tcW w:w="2410" w:type="dxa"/>
            <w:vMerge w:val="restart"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Community Psychology, Wellbeing and Planetary Boundaries: a creative workshop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     Carolyn Kagan &amp; Mark Burton</w:t>
            </w:r>
          </w:p>
        </w:tc>
        <w:tc>
          <w:tcPr>
            <w:tcW w:w="882" w:type="dxa"/>
            <w:gridSpan w:val="2"/>
            <w:vMerge w:val="restart"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10.10-12.00</w:t>
            </w:r>
          </w:p>
        </w:tc>
        <w:tc>
          <w:tcPr>
            <w:tcW w:w="2520" w:type="dxa"/>
            <w:vMerge w:val="restart"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Screening of:</w:t>
            </w: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I, Daniel Blake</w:t>
            </w:r>
          </w:p>
        </w:tc>
        <w:tc>
          <w:tcPr>
            <w:tcW w:w="736" w:type="dxa"/>
            <w:vMerge w:val="restart"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10.10-12.00</w:t>
            </w:r>
          </w:p>
        </w:tc>
        <w:tc>
          <w:tcPr>
            <w:tcW w:w="2383" w:type="dxa"/>
            <w:vMerge w:val="restart"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Social Poetry – Listening to Ourselves              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>Anne-marie Cummins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B32EF" w:rsidRPr="003B32EF" w:rsidTr="003B32EF">
        <w:trPr>
          <w:trHeight w:val="220"/>
        </w:trPr>
        <w:tc>
          <w:tcPr>
            <w:tcW w:w="846" w:type="dxa"/>
            <w:vMerge w:val="restart"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10.40-12.00</w:t>
            </w:r>
          </w:p>
        </w:tc>
        <w:tc>
          <w:tcPr>
            <w:tcW w:w="2770" w:type="dxa"/>
            <w:vMerge w:val="restart"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Symposium: Are we critical enough?                              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>Carl Walker, Miltos Hadjiosif &amp; Danny Taggart</w:t>
            </w:r>
          </w:p>
        </w:tc>
        <w:tc>
          <w:tcPr>
            <w:tcW w:w="915" w:type="dxa"/>
            <w:vMerge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Merge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B32EF" w:rsidRPr="003B32EF" w:rsidTr="003B32EF">
        <w:trPr>
          <w:trHeight w:val="1014"/>
        </w:trPr>
        <w:tc>
          <w:tcPr>
            <w:tcW w:w="846" w:type="dxa"/>
            <w:vMerge/>
            <w:tcBorders>
              <w:bottom w:val="single" w:sz="4" w:space="0" w:color="auto"/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0" w:type="dxa"/>
            <w:vMerge/>
            <w:tcBorders>
              <w:left w:val="dotDash" w:sz="4" w:space="0" w:color="auto"/>
              <w:bottom w:val="single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single" w:sz="4" w:space="0" w:color="auto"/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11.00-12.00</w:t>
            </w:r>
          </w:p>
        </w:tc>
        <w:tc>
          <w:tcPr>
            <w:tcW w:w="2410" w:type="dxa"/>
            <w:tcBorders>
              <w:left w:val="dotDash" w:sz="4" w:space="0" w:color="auto"/>
              <w:bottom w:val="single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Museums, Creativity and Wellbeing: Community art groups as a route to wellbeing                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>Nicola Holt, Louise Campion &amp; Finn White</w:t>
            </w:r>
          </w:p>
        </w:tc>
        <w:tc>
          <w:tcPr>
            <w:tcW w:w="882" w:type="dxa"/>
            <w:gridSpan w:val="2"/>
            <w:vMerge/>
            <w:tcBorders>
              <w:bottom w:val="single" w:sz="4" w:space="0" w:color="auto"/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dotDash" w:sz="4" w:space="0" w:color="auto"/>
              <w:bottom w:val="single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left w:val="dotDash" w:sz="4" w:space="0" w:color="auto"/>
              <w:bottom w:val="single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15730" w:type="dxa"/>
            <w:gridSpan w:val="10"/>
            <w:shd w:val="clear" w:color="auto" w:fill="D5DCE4" w:themeFill="text2" w:themeFillTint="33"/>
            <w:vAlign w:val="center"/>
          </w:tcPr>
          <w:p w:rsidR="003B32EF" w:rsidRDefault="003B32EF" w:rsidP="003B32E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LUNCH 12.00-1.30</w:t>
            </w:r>
          </w:p>
          <w:p w:rsidR="003B32EF" w:rsidRPr="003B32EF" w:rsidRDefault="003B32EF" w:rsidP="003B32E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846" w:type="dxa"/>
            <w:vMerge w:val="restart"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1.30-3.00</w:t>
            </w:r>
          </w:p>
        </w:tc>
        <w:tc>
          <w:tcPr>
            <w:tcW w:w="2770" w:type="dxa"/>
            <w:vMerge w:val="restart"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Do we still need psychiatric diagnosis?                 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>Lucy Johnstone</w:t>
            </w:r>
          </w:p>
        </w:tc>
        <w:tc>
          <w:tcPr>
            <w:tcW w:w="915" w:type="dxa"/>
            <w:vMerge w:val="restart"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1.30-2.30</w:t>
            </w:r>
          </w:p>
        </w:tc>
        <w:tc>
          <w:tcPr>
            <w:tcW w:w="2410" w:type="dxa"/>
            <w:vMerge w:val="restart"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You may say I’m a dreamer: Using art therapy to visualise our role in social change                    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>Katerina Alexandraki &amp; David Berrie</w:t>
            </w:r>
          </w:p>
        </w:tc>
        <w:tc>
          <w:tcPr>
            <w:tcW w:w="882" w:type="dxa"/>
            <w:gridSpan w:val="2"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1.30-2.00</w:t>
            </w:r>
          </w:p>
          <w:p w:rsidR="003B32EF" w:rsidRPr="003B32EF" w:rsidRDefault="003B32EF" w:rsidP="003B32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32EF" w:rsidRPr="003B32EF" w:rsidRDefault="003B32EF" w:rsidP="003B32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“We can do it!”- A community psychology project aimed at improving the health and social care support for parents with a diagnosis of Learning Disability                 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>Paula Grant, Kate Theodore and Parents</w:t>
            </w:r>
          </w:p>
        </w:tc>
        <w:tc>
          <w:tcPr>
            <w:tcW w:w="736" w:type="dxa"/>
            <w:vMerge w:val="restart"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1.30-3.00</w:t>
            </w:r>
          </w:p>
        </w:tc>
        <w:tc>
          <w:tcPr>
            <w:tcW w:w="2383" w:type="dxa"/>
            <w:vMerge w:val="restart"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Social Dreaming Matrix– An Experiential Event                             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>Lita Crociani-Windland &amp; Anne-marie Cummins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846" w:type="dxa"/>
            <w:vMerge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0" w:type="dxa"/>
            <w:vMerge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2.00-2.30</w:t>
            </w:r>
          </w:p>
          <w:p w:rsidR="003B32EF" w:rsidRPr="003B32EF" w:rsidRDefault="003B32EF" w:rsidP="003B32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32EF" w:rsidRPr="003B32EF" w:rsidRDefault="003B32EF" w:rsidP="003B32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‘Helping them hold up their world’- the care practices of parents of children with complex needs                                  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>Carl Walker</w:t>
            </w:r>
          </w:p>
        </w:tc>
        <w:tc>
          <w:tcPr>
            <w:tcW w:w="736" w:type="dxa"/>
            <w:vMerge/>
            <w:tcBorders>
              <w:right w:val="dotDash" w:sz="4" w:space="0" w:color="auto"/>
            </w:tcBorders>
            <w:shd w:val="clear" w:color="auto" w:fill="F1F7ED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left w:val="dotDash" w:sz="4" w:space="0" w:color="auto"/>
            </w:tcBorders>
            <w:shd w:val="clear" w:color="auto" w:fill="F1F7ED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846" w:type="dxa"/>
            <w:vMerge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0" w:type="dxa"/>
            <w:vMerge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2.30-3.00</w:t>
            </w:r>
          </w:p>
        </w:tc>
        <w:tc>
          <w:tcPr>
            <w:tcW w:w="2410" w:type="dxa"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Resilience Lab - Educating young people on how to bounce back from adversity before adversity arises                   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>Cat Taylor &amp; Charlotte Randomly</w:t>
            </w:r>
          </w:p>
        </w:tc>
        <w:tc>
          <w:tcPr>
            <w:tcW w:w="882" w:type="dxa"/>
            <w:gridSpan w:val="2"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2.30-3.00</w:t>
            </w:r>
          </w:p>
          <w:p w:rsidR="003B32EF" w:rsidRPr="003B32EF" w:rsidRDefault="003B32EF" w:rsidP="003B32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right w:val="dotDash" w:sz="4" w:space="0" w:color="auto"/>
            </w:tcBorders>
            <w:shd w:val="clear" w:color="auto" w:fill="F1F7ED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left w:val="dotDash" w:sz="4" w:space="0" w:color="auto"/>
            </w:tcBorders>
            <w:shd w:val="clear" w:color="auto" w:fill="F1F7ED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15730" w:type="dxa"/>
            <w:gridSpan w:val="10"/>
            <w:shd w:val="clear" w:color="auto" w:fill="D5DCE4" w:themeFill="text2" w:themeFillTint="33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lastRenderedPageBreak/>
              <w:t>BREAK 3.00-3.30</w:t>
            </w:r>
          </w:p>
        </w:tc>
      </w:tr>
      <w:tr w:rsidR="003B32EF" w:rsidRPr="003B32EF" w:rsidTr="003B32EF">
        <w:tc>
          <w:tcPr>
            <w:tcW w:w="846" w:type="dxa"/>
            <w:vMerge w:val="restart"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3.30-4.00</w:t>
            </w:r>
          </w:p>
          <w:p w:rsidR="003B32EF" w:rsidRPr="003B32EF" w:rsidRDefault="003B32EF" w:rsidP="003B32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0" w:type="dxa"/>
            <w:vMerge w:val="restart"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Community Capital: The Value of Connected Communities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>David Mooris &amp; Suzanna Day</w:t>
            </w:r>
          </w:p>
        </w:tc>
        <w:tc>
          <w:tcPr>
            <w:tcW w:w="915" w:type="dxa"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3.30-4.00</w:t>
            </w:r>
          </w:p>
        </w:tc>
        <w:tc>
          <w:tcPr>
            <w:tcW w:w="2410" w:type="dxa"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Research paper: “Making my voice heard”: the impact of community engagement forums with older people                   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>Katie Wright-Bevans</w:t>
            </w:r>
          </w:p>
        </w:tc>
        <w:tc>
          <w:tcPr>
            <w:tcW w:w="882" w:type="dxa"/>
            <w:gridSpan w:val="2"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3.30-4.00</w:t>
            </w:r>
          </w:p>
          <w:p w:rsidR="003B32EF" w:rsidRPr="003B32EF" w:rsidRDefault="003B32EF" w:rsidP="003B32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Community Psychologists' Experiences and Understanding of Weltschmerz (feeling the world's pain)                                             </w:t>
            </w:r>
          </w:p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Amelia Ince</w:t>
            </w:r>
          </w:p>
        </w:tc>
        <w:tc>
          <w:tcPr>
            <w:tcW w:w="736" w:type="dxa"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3.30-4.00</w:t>
            </w:r>
          </w:p>
        </w:tc>
        <w:tc>
          <w:tcPr>
            <w:tcW w:w="2383" w:type="dxa"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‘Comrades’ – how being with others can facilitate positive psychological changes following acquired brain injury                     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>Ionie Lyon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846" w:type="dxa"/>
            <w:vMerge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0" w:type="dxa"/>
            <w:vMerge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4.00-4.30</w:t>
            </w:r>
          </w:p>
        </w:tc>
        <w:tc>
          <w:tcPr>
            <w:tcW w:w="2410" w:type="dxa"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Research paper: Falling leaves return to their roots? Pulling together health care in an increasingly privatised system                      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>Anna Zoli &amp; Carl Walker</w:t>
            </w:r>
          </w:p>
        </w:tc>
        <w:tc>
          <w:tcPr>
            <w:tcW w:w="882" w:type="dxa"/>
            <w:gridSpan w:val="2"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4.00-4.30</w:t>
            </w:r>
          </w:p>
          <w:p w:rsidR="003B32EF" w:rsidRPr="003B32EF" w:rsidRDefault="003B32EF" w:rsidP="003B32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Counselling Psychology and Intersectionality: A Practitioner’s Personal Account                     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>Tiffany Wing-sum Leung</w:t>
            </w:r>
          </w:p>
        </w:tc>
        <w:tc>
          <w:tcPr>
            <w:tcW w:w="736" w:type="dxa"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4.00-4.30</w:t>
            </w:r>
          </w:p>
        </w:tc>
        <w:tc>
          <w:tcPr>
            <w:tcW w:w="2383" w:type="dxa"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Using theatre to change perceptions of people with intellectual disabilities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>Danielle Dickinson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846" w:type="dxa"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4.00-5.00</w:t>
            </w:r>
          </w:p>
        </w:tc>
        <w:tc>
          <w:tcPr>
            <w:tcW w:w="2770" w:type="dxa"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Biodanza workshop            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>Paula Jardim</w:t>
            </w:r>
          </w:p>
        </w:tc>
        <w:tc>
          <w:tcPr>
            <w:tcW w:w="915" w:type="dxa"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4.30-5.00</w:t>
            </w:r>
          </w:p>
        </w:tc>
        <w:tc>
          <w:tcPr>
            <w:tcW w:w="2410" w:type="dxa"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Research paper: Society vs the Individual: How can we work together to enable behaviour change?                   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>Laura Fogg-Rogers</w:t>
            </w:r>
          </w:p>
        </w:tc>
        <w:tc>
          <w:tcPr>
            <w:tcW w:w="882" w:type="dxa"/>
            <w:gridSpan w:val="2"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4.30-5.00</w:t>
            </w:r>
          </w:p>
          <w:p w:rsidR="003B32EF" w:rsidRPr="003B32EF" w:rsidRDefault="003B32EF" w:rsidP="003B32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Dripping water hollows out stone, not through force but through persistence: continuing the discourse of the role of psychologists in reducing social inequality              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>Wendy O’Neill, Sara Holloway, Laura Cole, Becky Grace, Serene Hadj-Hammou, Nina Carey, Romena Toki</w:t>
            </w:r>
          </w:p>
        </w:tc>
        <w:tc>
          <w:tcPr>
            <w:tcW w:w="736" w:type="dxa"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4.30-5.00</w:t>
            </w:r>
          </w:p>
          <w:p w:rsidR="003B32EF" w:rsidRPr="003B32EF" w:rsidRDefault="003B32EF" w:rsidP="003B32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32EF" w:rsidRPr="003B32EF" w:rsidRDefault="003B32EF" w:rsidP="003B32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3" w:type="dxa"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Pulling together the strands of life: Body &amp; Soul’s whole-person approach                 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>Zoe Reynolds &amp; Sarah Jones</w:t>
            </w:r>
          </w:p>
          <w:p w:rsidR="003B32EF" w:rsidRPr="003B32EF" w:rsidRDefault="003B32EF" w:rsidP="003B32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B32EF" w:rsidRPr="003B32EF" w:rsidRDefault="003B32EF" w:rsidP="003B32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B32EF" w:rsidRPr="003B32EF" w:rsidRDefault="003B32EF" w:rsidP="003B32EF"/>
    <w:p w:rsidR="003B32EF" w:rsidRPr="003B32EF" w:rsidRDefault="003B32EF" w:rsidP="003B32EF"/>
    <w:p w:rsidR="003B32EF" w:rsidRPr="003B32EF" w:rsidRDefault="003B32EF" w:rsidP="003B32EF"/>
    <w:p w:rsidR="003B32EF" w:rsidRDefault="003B32EF" w:rsidP="003B32EF"/>
    <w:p w:rsidR="003B32EF" w:rsidRDefault="003B32EF" w:rsidP="003B32EF"/>
    <w:p w:rsidR="003B32EF" w:rsidRDefault="003B32EF" w:rsidP="003B32EF"/>
    <w:p w:rsidR="003B32EF" w:rsidRDefault="003B32EF" w:rsidP="003B32EF"/>
    <w:p w:rsidR="003B32EF" w:rsidRDefault="003B32EF" w:rsidP="003B32EF"/>
    <w:p w:rsidR="003B32EF" w:rsidRDefault="003B32EF" w:rsidP="003B32EF"/>
    <w:p w:rsidR="003B32EF" w:rsidRDefault="003B32EF" w:rsidP="003B32EF"/>
    <w:p w:rsidR="003B32EF" w:rsidRDefault="003B32EF" w:rsidP="003B32EF"/>
    <w:p w:rsidR="003B32EF" w:rsidRDefault="0041362E" w:rsidP="003B32EF">
      <w:r w:rsidRPr="003B32EF"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05E60CDF" wp14:editId="65887624">
            <wp:simplePos x="0" y="0"/>
            <wp:positionH relativeFrom="column">
              <wp:posOffset>-18084</wp:posOffset>
            </wp:positionH>
            <wp:positionV relativeFrom="page">
              <wp:posOffset>466090</wp:posOffset>
            </wp:positionV>
            <wp:extent cx="1057275" cy="5143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_of_the_West_of_England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2EF" w:rsidRDefault="003B32EF" w:rsidP="003B32EF"/>
    <w:p w:rsidR="003B32EF" w:rsidRPr="003B32EF" w:rsidRDefault="0041362E" w:rsidP="003B32EF">
      <w:r w:rsidRPr="003B32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3FE28" wp14:editId="55EA1C7F">
                <wp:simplePos x="0" y="0"/>
                <wp:positionH relativeFrom="margin">
                  <wp:align>right</wp:align>
                </wp:positionH>
                <wp:positionV relativeFrom="paragraph">
                  <wp:posOffset>639638</wp:posOffset>
                </wp:positionV>
                <wp:extent cx="9978887" cy="25400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7" cy="254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32EF" w:rsidRPr="00E21A3B" w:rsidRDefault="003B32EF" w:rsidP="003B32E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21A3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Provisional Programme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–</w:t>
                            </w:r>
                            <w:r w:rsidRPr="00E21A3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SATURDAY 16</w:t>
                            </w:r>
                            <w:r w:rsidRPr="003B32E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1A3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September, The Arnolfini, Bristol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3FE28" id="Text Box 1" o:spid="_x0000_s1027" type="#_x0000_t202" style="position:absolute;margin-left:734.55pt;margin-top:50.35pt;width:785.75pt;height:20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" fillcolor="#ffc" stroked="f" strokeweight=".5pt">
                <v:textbox>
                  <w:txbxContent>
                    <w:p w:rsidR="003B32EF" w:rsidRPr="00E21A3B" w:rsidRDefault="003B32EF" w:rsidP="003B32E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21A3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Provisional Programme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–</w:t>
                      </w:r>
                      <w:r w:rsidRPr="00E21A3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SATURDAY 16</w:t>
                      </w:r>
                      <w:r w:rsidRPr="003B32EF">
                        <w:rPr>
                          <w:rFonts w:ascii="Tahoma" w:hAnsi="Tahoma" w:cs="Tahoma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21A3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September, </w:t>
                      </w:r>
                      <w:proofErr w:type="gramStart"/>
                      <w:r w:rsidRPr="00E21A3B">
                        <w:rPr>
                          <w:rFonts w:ascii="Tahoma" w:hAnsi="Tahoma" w:cs="Tahoma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E21A3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21A3B">
                        <w:rPr>
                          <w:rFonts w:ascii="Tahoma" w:hAnsi="Tahoma" w:cs="Tahoma"/>
                          <w:sz w:val="20"/>
                          <w:szCs w:val="20"/>
                        </w:rPr>
                        <w:t>Arnolfini</w:t>
                      </w:r>
                      <w:proofErr w:type="spellEnd"/>
                      <w:r w:rsidRPr="00E21A3B">
                        <w:rPr>
                          <w:rFonts w:ascii="Tahoma" w:hAnsi="Tahoma" w:cs="Tahoma"/>
                          <w:sz w:val="20"/>
                          <w:szCs w:val="20"/>
                        </w:rPr>
                        <w:t>, Bristol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32EF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8BA045D" wp14:editId="03461C49">
            <wp:simplePos x="0" y="0"/>
            <wp:positionH relativeFrom="margin">
              <wp:posOffset>-18415</wp:posOffset>
            </wp:positionH>
            <wp:positionV relativeFrom="paragraph">
              <wp:posOffset>321310</wp:posOffset>
            </wp:positionV>
            <wp:extent cx="9994265" cy="320675"/>
            <wp:effectExtent l="0" t="0" r="698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ristband design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26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2EF" w:rsidRPr="003B32EF" w:rsidRDefault="003B32EF" w:rsidP="003B32EF"/>
    <w:tbl>
      <w:tblPr>
        <w:tblStyle w:val="TableGrid"/>
        <w:tblpPr w:leftFromText="180" w:rightFromText="180" w:vertAnchor="text" w:horzAnchor="margin" w:tblpXSpec="center" w:tblpY="134"/>
        <w:tblW w:w="1573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709"/>
        <w:gridCol w:w="2693"/>
        <w:gridCol w:w="762"/>
        <w:gridCol w:w="2693"/>
        <w:gridCol w:w="850"/>
        <w:gridCol w:w="2551"/>
        <w:gridCol w:w="11"/>
        <w:gridCol w:w="787"/>
        <w:gridCol w:w="1418"/>
      </w:tblGrid>
      <w:tr w:rsidR="003B32EF" w:rsidRPr="003B32EF" w:rsidTr="003B32EF">
        <w:tc>
          <w:tcPr>
            <w:tcW w:w="3256" w:type="dxa"/>
            <w:gridSpan w:val="2"/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2EF">
              <w:rPr>
                <w:rFonts w:ascii="Tahoma" w:hAnsi="Tahoma" w:cs="Tahoma"/>
                <w:b/>
                <w:sz w:val="20"/>
                <w:szCs w:val="20"/>
              </w:rPr>
              <w:t>Auditorium</w:t>
            </w:r>
          </w:p>
        </w:tc>
        <w:tc>
          <w:tcPr>
            <w:tcW w:w="3402" w:type="dxa"/>
            <w:gridSpan w:val="2"/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2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Light Studio</w:t>
            </w:r>
          </w:p>
        </w:tc>
        <w:tc>
          <w:tcPr>
            <w:tcW w:w="3455" w:type="dxa"/>
            <w:gridSpan w:val="2"/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2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Dark Studio</w:t>
            </w:r>
          </w:p>
        </w:tc>
        <w:tc>
          <w:tcPr>
            <w:tcW w:w="3412" w:type="dxa"/>
            <w:gridSpan w:val="3"/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2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Meeting Room</w:t>
            </w:r>
          </w:p>
        </w:tc>
        <w:tc>
          <w:tcPr>
            <w:tcW w:w="2205" w:type="dxa"/>
            <w:gridSpan w:val="2"/>
            <w:shd w:val="clear" w:color="auto" w:fill="FFF3F3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2EF">
              <w:rPr>
                <w:rFonts w:ascii="Tahoma" w:hAnsi="Tahoma" w:cs="Tahoma"/>
                <w:b/>
                <w:sz w:val="20"/>
                <w:szCs w:val="20"/>
              </w:rPr>
              <w:t>Upstairs</w:t>
            </w:r>
          </w:p>
        </w:tc>
      </w:tr>
      <w:tr w:rsidR="003B32EF" w:rsidRPr="003B32EF" w:rsidTr="003B32EF">
        <w:tc>
          <w:tcPr>
            <w:tcW w:w="15730" w:type="dxa"/>
            <w:gridSpan w:val="11"/>
            <w:shd w:val="clear" w:color="auto" w:fill="D5DCE4" w:themeFill="text2" w:themeFillTint="33"/>
            <w:vAlign w:val="center"/>
          </w:tcPr>
          <w:p w:rsidR="003B32EF" w:rsidRPr="003B32EF" w:rsidRDefault="003B32EF" w:rsidP="004160B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REGISTRATION 8.30-9.30</w:t>
            </w:r>
          </w:p>
        </w:tc>
      </w:tr>
      <w:tr w:rsidR="003B32EF" w:rsidRPr="003B32EF" w:rsidTr="003B32EF">
        <w:tc>
          <w:tcPr>
            <w:tcW w:w="704" w:type="dxa"/>
            <w:vMerge w:val="restart"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9.30-12.00</w:t>
            </w:r>
          </w:p>
        </w:tc>
        <w:tc>
          <w:tcPr>
            <w:tcW w:w="2552" w:type="dxa"/>
            <w:vMerge w:val="restart"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Build a City: A Multigenerational Place-making workshop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Chris Pawson, Elena Marco, Amelia Ince</w:t>
            </w:r>
          </w:p>
        </w:tc>
        <w:tc>
          <w:tcPr>
            <w:tcW w:w="709" w:type="dxa"/>
            <w:vMerge w:val="restart"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9.30-10.30</w:t>
            </w:r>
          </w:p>
        </w:tc>
        <w:tc>
          <w:tcPr>
            <w:tcW w:w="2693" w:type="dxa"/>
            <w:vMerge w:val="restart"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Building bridges – Working with local communities and making a difference through improving communication across languages and cultures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Rachel Tribe (+ staff and students)</w:t>
            </w:r>
          </w:p>
        </w:tc>
        <w:tc>
          <w:tcPr>
            <w:tcW w:w="762" w:type="dxa"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9.30-9.45</w:t>
            </w:r>
          </w:p>
        </w:tc>
        <w:tc>
          <w:tcPr>
            <w:tcW w:w="2693" w:type="dxa"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A short film about happiness: Otto Neurath-from Vienna to Bilston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John Bird, Dave Green &amp; William Hill</w:t>
            </w:r>
          </w:p>
        </w:tc>
        <w:tc>
          <w:tcPr>
            <w:tcW w:w="850" w:type="dxa"/>
            <w:vMerge w:val="restart"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9.30-10.00</w:t>
            </w:r>
          </w:p>
        </w:tc>
        <w:tc>
          <w:tcPr>
            <w:tcW w:w="2551" w:type="dxa"/>
            <w:vMerge w:val="restart"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Homelessness in Times of Austerity: What Next?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Bruno De Oliveira</w:t>
            </w:r>
          </w:p>
        </w:tc>
        <w:tc>
          <w:tcPr>
            <w:tcW w:w="79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704" w:type="dxa"/>
            <w:vMerge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9.45-10.00</w:t>
            </w:r>
          </w:p>
        </w:tc>
        <w:tc>
          <w:tcPr>
            <w:tcW w:w="2693" w:type="dxa"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‘Mad Sanctions’: Lived Experiences of Benefits, Mental Health &amp; Self-Care in Austerity Scotland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Michelle Jamieson</w:t>
            </w:r>
          </w:p>
        </w:tc>
        <w:tc>
          <w:tcPr>
            <w:tcW w:w="850" w:type="dxa"/>
            <w:vMerge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vMerge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704" w:type="dxa"/>
            <w:vMerge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10.00-10.15</w:t>
            </w:r>
          </w:p>
        </w:tc>
        <w:tc>
          <w:tcPr>
            <w:tcW w:w="2693" w:type="dxa"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Five austerity ailments? Exploring personal experiences of claiming benefits for mental health problems together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    Stephanie Allan, Caroline Ploetner, Morgan Telford</w:t>
            </w:r>
          </w:p>
        </w:tc>
        <w:tc>
          <w:tcPr>
            <w:tcW w:w="850" w:type="dxa"/>
            <w:vMerge w:val="restart"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10.00-10.30</w:t>
            </w:r>
          </w:p>
        </w:tc>
        <w:tc>
          <w:tcPr>
            <w:tcW w:w="2551" w:type="dxa"/>
            <w:vMerge w:val="restart"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Hope as Relational - Working with people experiencing homelessness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Coral Westaway &amp; Lizette Nolte</w:t>
            </w:r>
          </w:p>
        </w:tc>
        <w:tc>
          <w:tcPr>
            <w:tcW w:w="798" w:type="dxa"/>
            <w:gridSpan w:val="2"/>
            <w:vMerge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32EF" w:rsidRPr="003B32EF" w:rsidTr="003B32EF">
        <w:trPr>
          <w:trHeight w:val="217"/>
        </w:trPr>
        <w:tc>
          <w:tcPr>
            <w:tcW w:w="704" w:type="dxa"/>
            <w:vMerge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10.15-10.45</w:t>
            </w:r>
          </w:p>
        </w:tc>
        <w:tc>
          <w:tcPr>
            <w:tcW w:w="2693" w:type="dxa"/>
            <w:vMerge w:val="restart"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Minority stress in Autism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Monique Botha</w:t>
            </w:r>
          </w:p>
        </w:tc>
        <w:tc>
          <w:tcPr>
            <w:tcW w:w="850" w:type="dxa"/>
            <w:vMerge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vMerge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32EF" w:rsidRPr="003B32EF" w:rsidTr="003B32EF">
        <w:trPr>
          <w:trHeight w:val="217"/>
        </w:trPr>
        <w:tc>
          <w:tcPr>
            <w:tcW w:w="704" w:type="dxa"/>
            <w:vMerge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10.30-11.00</w:t>
            </w:r>
          </w:p>
        </w:tc>
        <w:tc>
          <w:tcPr>
            <w:tcW w:w="2693" w:type="dxa"/>
            <w:vMerge w:val="restart"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Research paper:  Responses of People with Physical Health Conditions to Changes in Disability Benefits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 Jessica Scaffer</w:t>
            </w:r>
          </w:p>
        </w:tc>
        <w:tc>
          <w:tcPr>
            <w:tcW w:w="762" w:type="dxa"/>
            <w:vMerge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10.30-11.30</w:t>
            </w:r>
          </w:p>
        </w:tc>
        <w:tc>
          <w:tcPr>
            <w:tcW w:w="2551" w:type="dxa"/>
            <w:vMerge w:val="restart"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“How to bring community psychology to economics students via consideration of the housing market” </w:t>
            </w:r>
            <w:r w:rsidRPr="003B32EF">
              <w:rPr>
                <w:rFonts w:ascii="Tahoma" w:hAnsi="Tahoma" w:cs="Tahoma"/>
                <w:sz w:val="18"/>
                <w:szCs w:val="18"/>
              </w:rPr>
              <w:t>Katerina Raoukka</w:t>
            </w:r>
          </w:p>
        </w:tc>
        <w:tc>
          <w:tcPr>
            <w:tcW w:w="798" w:type="dxa"/>
            <w:gridSpan w:val="2"/>
            <w:vMerge w:val="restart"/>
            <w:tcBorders>
              <w:right w:val="dotDash" w:sz="4" w:space="0" w:color="auto"/>
            </w:tcBorders>
            <w:shd w:val="clear" w:color="auto" w:fill="FFF3F3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10.30-12.00</w:t>
            </w:r>
          </w:p>
        </w:tc>
        <w:tc>
          <w:tcPr>
            <w:tcW w:w="1418" w:type="dxa"/>
            <w:vMerge w:val="restart"/>
            <w:tcBorders>
              <w:left w:val="dotDash" w:sz="4" w:space="0" w:color="auto"/>
            </w:tcBorders>
            <w:shd w:val="clear" w:color="auto" w:fill="FFF3F3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Spring into Creativity: Creative Writing for Wellbeing Workshop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Claire Williamson, Christine Ramsey-Wade &amp; Fiona Hamilton</w:t>
            </w:r>
          </w:p>
        </w:tc>
      </w:tr>
      <w:tr w:rsidR="003B32EF" w:rsidRPr="003B32EF" w:rsidTr="003B32EF">
        <w:trPr>
          <w:trHeight w:val="217"/>
        </w:trPr>
        <w:tc>
          <w:tcPr>
            <w:tcW w:w="704" w:type="dxa"/>
            <w:vMerge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10.45-11.15</w:t>
            </w:r>
          </w:p>
        </w:tc>
        <w:tc>
          <w:tcPr>
            <w:tcW w:w="2693" w:type="dxa"/>
            <w:vMerge w:val="restart"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Workshop: Dementia experiences of Caribbean, Chinese and South Asian people in Bristol: learning through local Black, Asian and other minority ethnic-led community organisations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Subitha Bagirathan</w:t>
            </w:r>
          </w:p>
        </w:tc>
        <w:tc>
          <w:tcPr>
            <w:tcW w:w="850" w:type="dxa"/>
            <w:vMerge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vMerge/>
            <w:tcBorders>
              <w:right w:val="dotDash" w:sz="4" w:space="0" w:color="auto"/>
            </w:tcBorders>
            <w:shd w:val="clear" w:color="auto" w:fill="FFF3F3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tDash" w:sz="4" w:space="0" w:color="auto"/>
            </w:tcBorders>
            <w:shd w:val="clear" w:color="auto" w:fill="FFF3F3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704" w:type="dxa"/>
            <w:vMerge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11.00-11.30</w:t>
            </w:r>
          </w:p>
        </w:tc>
        <w:tc>
          <w:tcPr>
            <w:tcW w:w="2693" w:type="dxa"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Experiences of coping in young unaccompanied refugees in the UK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Jacqui Scott</w:t>
            </w:r>
          </w:p>
        </w:tc>
        <w:tc>
          <w:tcPr>
            <w:tcW w:w="762" w:type="dxa"/>
            <w:vMerge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vMerge/>
            <w:tcBorders>
              <w:right w:val="dotDash" w:sz="4" w:space="0" w:color="auto"/>
            </w:tcBorders>
            <w:shd w:val="clear" w:color="auto" w:fill="FFF3F3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tDash" w:sz="4" w:space="0" w:color="auto"/>
            </w:tcBorders>
            <w:shd w:val="clear" w:color="auto" w:fill="FFF3F3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704" w:type="dxa"/>
            <w:vMerge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11.30-12.00</w:t>
            </w:r>
          </w:p>
        </w:tc>
        <w:tc>
          <w:tcPr>
            <w:tcW w:w="2693" w:type="dxa"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Refugee and migrant perspectives of Germany – a photographic exhibit and presentation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Carmen Lienen and Emily LeRoux-Rutledge</w:t>
            </w:r>
          </w:p>
        </w:tc>
        <w:tc>
          <w:tcPr>
            <w:tcW w:w="762" w:type="dxa"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11.15-12.00</w:t>
            </w:r>
          </w:p>
        </w:tc>
        <w:tc>
          <w:tcPr>
            <w:tcW w:w="2693" w:type="dxa"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Rebuilding a life after stroke: A journey towards wellbeing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  Reg Morris, Tamsin Miles, Sam Fisher-Hicks, Rebecca Sheehy, Vanessa Lathbury, Shanti Lewis, Irina Lapadatu</w:t>
            </w:r>
          </w:p>
        </w:tc>
        <w:tc>
          <w:tcPr>
            <w:tcW w:w="850" w:type="dxa"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11.30-12.00</w:t>
            </w:r>
          </w:p>
        </w:tc>
        <w:tc>
          <w:tcPr>
            <w:tcW w:w="2551" w:type="dxa"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The role of nature in well-being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Naomi Stone</w:t>
            </w:r>
          </w:p>
        </w:tc>
        <w:tc>
          <w:tcPr>
            <w:tcW w:w="798" w:type="dxa"/>
            <w:gridSpan w:val="2"/>
            <w:vMerge/>
            <w:tcBorders>
              <w:right w:val="dotDash" w:sz="4" w:space="0" w:color="auto"/>
            </w:tcBorders>
            <w:shd w:val="clear" w:color="auto" w:fill="FFF3F3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tDash" w:sz="4" w:space="0" w:color="auto"/>
            </w:tcBorders>
            <w:shd w:val="clear" w:color="auto" w:fill="FFF3F3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15730" w:type="dxa"/>
            <w:gridSpan w:val="11"/>
            <w:shd w:val="clear" w:color="auto" w:fill="D5DCE4" w:themeFill="text2" w:themeFillTint="33"/>
            <w:vAlign w:val="center"/>
          </w:tcPr>
          <w:p w:rsidR="003B32EF" w:rsidRDefault="003B32EF" w:rsidP="004160B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LUNCH 12.00-1.30</w:t>
            </w:r>
          </w:p>
          <w:p w:rsidR="003B32EF" w:rsidRPr="003B32EF" w:rsidRDefault="003B32EF" w:rsidP="004160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704" w:type="dxa"/>
            <w:vMerge w:val="restart"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lastRenderedPageBreak/>
              <w:t>1.30-3.00</w:t>
            </w:r>
          </w:p>
        </w:tc>
        <w:tc>
          <w:tcPr>
            <w:tcW w:w="2552" w:type="dxa"/>
            <w:vMerge w:val="restart"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Symposium: Working outside the box: building on the strengths of our communities - followed by panel discussion chaired by Angela Byrne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Maria Qureshi, Nisha Patel, Romena Toki, Shirin Mustafa, Maha Noor, Maryam Tahir, Neelam Ahmed, Shinal Patel</w:t>
            </w:r>
          </w:p>
        </w:tc>
        <w:tc>
          <w:tcPr>
            <w:tcW w:w="709" w:type="dxa"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1.30-2.15</w:t>
            </w:r>
          </w:p>
        </w:tc>
        <w:tc>
          <w:tcPr>
            <w:tcW w:w="2693" w:type="dxa"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Space, place and relational well-being: doing Participatory mapping in community spaces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Rebecca Lawthom</w:t>
            </w:r>
          </w:p>
        </w:tc>
        <w:tc>
          <w:tcPr>
            <w:tcW w:w="762" w:type="dxa"/>
            <w:vMerge w:val="restart"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1.30-2.30</w:t>
            </w:r>
          </w:p>
        </w:tc>
        <w:tc>
          <w:tcPr>
            <w:tcW w:w="2693" w:type="dxa"/>
            <w:vMerge w:val="restart"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Performance:  Spring into Creativity: Creative Writing Open Floor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   Claire Williamson, Christine Ramsey-Wade &amp; Fiona Hamilton</w:t>
            </w:r>
          </w:p>
        </w:tc>
        <w:tc>
          <w:tcPr>
            <w:tcW w:w="850" w:type="dxa"/>
            <w:vMerge w:val="restart"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1.30-3.00</w:t>
            </w:r>
          </w:p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Psychologists Abroad: The challenges, dilemmas and rewards of mental health work in developing countries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  Kate Danvers</w:t>
            </w:r>
          </w:p>
        </w:tc>
        <w:tc>
          <w:tcPr>
            <w:tcW w:w="79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32EF" w:rsidRPr="003B32EF" w:rsidTr="003B32EF">
        <w:trPr>
          <w:trHeight w:val="217"/>
        </w:trPr>
        <w:tc>
          <w:tcPr>
            <w:tcW w:w="704" w:type="dxa"/>
            <w:vMerge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2.15-3.00</w:t>
            </w:r>
          </w:p>
        </w:tc>
        <w:tc>
          <w:tcPr>
            <w:tcW w:w="2693" w:type="dxa"/>
            <w:vMerge w:val="restart"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Critically exploring social change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Miles Thompson and Ben Rosser</w:t>
            </w:r>
          </w:p>
        </w:tc>
        <w:tc>
          <w:tcPr>
            <w:tcW w:w="762" w:type="dxa"/>
            <w:vMerge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vMerge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704" w:type="dxa"/>
            <w:vMerge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2.30-3.00</w:t>
            </w:r>
          </w:p>
        </w:tc>
        <w:tc>
          <w:tcPr>
            <w:tcW w:w="2693" w:type="dxa"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“Parenting in uncertain times”: Empowering communities, empowering parents (EPEC). Peer supported parenting course for parents living in temporary accommodation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Caroline Bradley, Hannah Istead, Vera Perez, Alice Thomas and Jane Sweets</w:t>
            </w:r>
          </w:p>
        </w:tc>
        <w:tc>
          <w:tcPr>
            <w:tcW w:w="850" w:type="dxa"/>
            <w:vMerge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vMerge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15730" w:type="dxa"/>
            <w:gridSpan w:val="11"/>
            <w:shd w:val="clear" w:color="auto" w:fill="D5DCE4" w:themeFill="text2" w:themeFillTint="33"/>
            <w:vAlign w:val="center"/>
          </w:tcPr>
          <w:p w:rsidR="003B32EF" w:rsidRPr="003B32EF" w:rsidRDefault="003B32EF" w:rsidP="004160B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BREAK 3.00-3.30</w:t>
            </w:r>
          </w:p>
        </w:tc>
      </w:tr>
      <w:tr w:rsidR="003B32EF" w:rsidRPr="003B32EF" w:rsidTr="003B32EF">
        <w:tc>
          <w:tcPr>
            <w:tcW w:w="704" w:type="dxa"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3.30-4.00</w:t>
            </w:r>
          </w:p>
        </w:tc>
        <w:tc>
          <w:tcPr>
            <w:tcW w:w="2552" w:type="dxa"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What pulls us apart and what holds us together-the management of resentment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Lita Crociani-Windland</w:t>
            </w:r>
          </w:p>
        </w:tc>
        <w:tc>
          <w:tcPr>
            <w:tcW w:w="709" w:type="dxa"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3.30-4.00</w:t>
            </w:r>
          </w:p>
        </w:tc>
        <w:tc>
          <w:tcPr>
            <w:tcW w:w="2693" w:type="dxa"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Democracy and wellbeing: A Participatory Action Research study exploring the democratic processes of a survivor-led mental health organisation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Gemma Budge, Terry Rampling &amp; Patrick Down</w:t>
            </w:r>
          </w:p>
        </w:tc>
        <w:tc>
          <w:tcPr>
            <w:tcW w:w="762" w:type="dxa"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3.30-4.00</w:t>
            </w:r>
          </w:p>
        </w:tc>
        <w:tc>
          <w:tcPr>
            <w:tcW w:w="2693" w:type="dxa"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Housing and Mental Health network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Sally Zlotowitz</w:t>
            </w:r>
          </w:p>
        </w:tc>
        <w:tc>
          <w:tcPr>
            <w:tcW w:w="850" w:type="dxa"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3.30-4.00</w:t>
            </w:r>
          </w:p>
        </w:tc>
        <w:tc>
          <w:tcPr>
            <w:tcW w:w="2551" w:type="dxa"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Social Prescribing in Bristol’s ‘Deprived’ Communities: How to move on from the rhetoric?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Rhian Loughlin, Colette Brown, Stefano Manfredi, Sue Cooke</w:t>
            </w:r>
          </w:p>
        </w:tc>
        <w:tc>
          <w:tcPr>
            <w:tcW w:w="798" w:type="dxa"/>
            <w:gridSpan w:val="2"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15730" w:type="dxa"/>
            <w:gridSpan w:val="11"/>
            <w:shd w:val="clear" w:color="auto" w:fill="D5DCE4" w:themeFill="text2" w:themeFillTint="33"/>
            <w:vAlign w:val="center"/>
          </w:tcPr>
          <w:p w:rsidR="003B32EF" w:rsidRPr="003B32EF" w:rsidRDefault="003B32EF" w:rsidP="004160B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INTERVAL 4.00-4.10</w:t>
            </w:r>
          </w:p>
        </w:tc>
      </w:tr>
      <w:tr w:rsidR="003B32EF" w:rsidRPr="003B32EF" w:rsidTr="003B32EF">
        <w:tc>
          <w:tcPr>
            <w:tcW w:w="704" w:type="dxa"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4.10-5.00</w:t>
            </w:r>
          </w:p>
        </w:tc>
        <w:tc>
          <w:tcPr>
            <w:tcW w:w="2552" w:type="dxa"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Default="003B32EF" w:rsidP="004160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B32EF" w:rsidRDefault="003B32EF" w:rsidP="004160B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Closing Activity</w:t>
            </w:r>
          </w:p>
          <w:p w:rsidR="003B32EF" w:rsidRDefault="003B32EF" w:rsidP="004160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B32EF" w:rsidRPr="003B32EF" w:rsidRDefault="003B32EF" w:rsidP="004160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474" w:type="dxa"/>
            <w:gridSpan w:val="9"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B32EF" w:rsidRPr="003B32EF" w:rsidRDefault="003B32EF" w:rsidP="003B32EF"/>
    <w:sectPr w:rsidR="003B32EF" w:rsidRPr="003B32EF" w:rsidSect="003B32E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EF"/>
    <w:rsid w:val="00023BFE"/>
    <w:rsid w:val="003B32EF"/>
    <w:rsid w:val="0041362E"/>
    <w:rsid w:val="00823B3C"/>
    <w:rsid w:val="0096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EDA42-8168-4215-9B1A-4847F8F4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14B62E457FC47BF4455D3D6B217E7" ma:contentTypeVersion="1" ma:contentTypeDescription="Create a new document." ma:contentTypeScope="" ma:versionID="31652fc19560a9e9b10b72b4d25f76d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CC6AE1-DEAD-4552-81A5-B41B670C58B2}"/>
</file>

<file path=customXml/itemProps2.xml><?xml version="1.0" encoding="utf-8"?>
<ds:datastoreItem xmlns:ds="http://schemas.openxmlformats.org/officeDocument/2006/customXml" ds:itemID="{E656F1DC-4122-4798-A581-A42CB297447C}"/>
</file>

<file path=customXml/itemProps3.xml><?xml version="1.0" encoding="utf-8"?>
<ds:datastoreItem xmlns:ds="http://schemas.openxmlformats.org/officeDocument/2006/customXml" ds:itemID="{E425ECD6-1A00-46BC-BD3F-AE62D3EA8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7447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INCE</dc:creator>
  <cp:keywords/>
  <dc:description/>
  <cp:lastModifiedBy>Eleri Heathcote</cp:lastModifiedBy>
  <cp:revision>2</cp:revision>
  <cp:lastPrinted>2017-08-01T11:19:00Z</cp:lastPrinted>
  <dcterms:created xsi:type="dcterms:W3CDTF">2017-08-01T12:10:00Z</dcterms:created>
  <dcterms:modified xsi:type="dcterms:W3CDTF">2017-08-01T12:10:00Z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0x01010039114B62E457FC47BF4455D3D6B217E7</vt:lpwstr>
  </property>
</Properties>
</file>