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13992" w14:textId="508E54A6" w:rsidR="009739C9" w:rsidRDefault="00915091" w:rsidP="009739C9">
      <w:pPr>
        <w:jc w:val="both"/>
        <w:rPr>
          <w:rFonts w:ascii="Arial" w:hAnsi="Arial"/>
          <w:color w:val="4F81BD" w:themeColor="accent1"/>
          <w:sz w:val="18"/>
          <w:szCs w:val="18"/>
        </w:rPr>
      </w:pPr>
      <w:r w:rsidRPr="005B0A95">
        <w:rPr>
          <w:rFonts w:ascii="Arial" w:hAnsi="Arial"/>
          <w:color w:val="4F81BD" w:themeColor="accent1"/>
          <w:sz w:val="18"/>
          <w:szCs w:val="18"/>
        </w:rPr>
        <w:t xml:space="preserve">You </w:t>
      </w:r>
      <w:r w:rsidR="00FF7BE9">
        <w:rPr>
          <w:rFonts w:ascii="Arial" w:hAnsi="Arial"/>
          <w:color w:val="4F81BD" w:themeColor="accent1"/>
          <w:sz w:val="18"/>
          <w:szCs w:val="18"/>
        </w:rPr>
        <w:t>shou</w:t>
      </w:r>
      <w:r w:rsidR="00FF7BE9" w:rsidRPr="005B0A95">
        <w:rPr>
          <w:rFonts w:ascii="Arial" w:hAnsi="Arial"/>
          <w:color w:val="4F81BD" w:themeColor="accent1"/>
          <w:sz w:val="18"/>
          <w:szCs w:val="18"/>
        </w:rPr>
        <w:t>ld</w:t>
      </w:r>
      <w:r w:rsidR="00BD56B7" w:rsidRPr="005B0A95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="00153261" w:rsidRPr="005B0A95">
        <w:rPr>
          <w:rFonts w:ascii="Arial" w:hAnsi="Arial"/>
          <w:color w:val="4F81BD" w:themeColor="accent1"/>
          <w:sz w:val="18"/>
          <w:szCs w:val="18"/>
        </w:rPr>
        <w:t>have</w:t>
      </w:r>
      <w:r w:rsidR="00BD56B7" w:rsidRPr="005B0A95">
        <w:rPr>
          <w:rFonts w:ascii="Arial" w:hAnsi="Arial"/>
          <w:color w:val="4F81BD" w:themeColor="accent1"/>
          <w:sz w:val="18"/>
          <w:szCs w:val="18"/>
        </w:rPr>
        <w:t xml:space="preserve"> </w:t>
      </w:r>
      <w:r w:rsidR="009776BA" w:rsidRPr="005B0A95">
        <w:rPr>
          <w:rFonts w:ascii="Arial" w:hAnsi="Arial"/>
          <w:color w:val="4F81BD" w:themeColor="accent1"/>
          <w:sz w:val="18"/>
          <w:szCs w:val="18"/>
        </w:rPr>
        <w:t>your final school placement file</w:t>
      </w:r>
      <w:r w:rsidR="00FF7BE9">
        <w:rPr>
          <w:rFonts w:ascii="Arial" w:hAnsi="Arial"/>
          <w:color w:val="4F81BD" w:themeColor="accent1"/>
          <w:sz w:val="18"/>
          <w:szCs w:val="18"/>
        </w:rPr>
        <w:t xml:space="preserve"> and </w:t>
      </w:r>
      <w:r w:rsidR="008D5E95" w:rsidRPr="005B0A95">
        <w:rPr>
          <w:rFonts w:ascii="Arial" w:hAnsi="Arial"/>
          <w:color w:val="4F81BD" w:themeColor="accent1"/>
          <w:sz w:val="18"/>
          <w:szCs w:val="18"/>
        </w:rPr>
        <w:t xml:space="preserve">your </w:t>
      </w:r>
      <w:r w:rsidR="00BD56B7" w:rsidRPr="005B0A95">
        <w:rPr>
          <w:rFonts w:ascii="Arial" w:hAnsi="Arial"/>
          <w:color w:val="4F81BD" w:themeColor="accent1"/>
          <w:sz w:val="18"/>
          <w:szCs w:val="18"/>
        </w:rPr>
        <w:t xml:space="preserve">PD portfolio </w:t>
      </w:r>
      <w:r w:rsidR="00C657BF" w:rsidRPr="005B0A95">
        <w:rPr>
          <w:rFonts w:ascii="Arial" w:hAnsi="Arial"/>
          <w:color w:val="4F81BD" w:themeColor="accent1"/>
          <w:sz w:val="18"/>
          <w:szCs w:val="18"/>
        </w:rPr>
        <w:t xml:space="preserve">available </w:t>
      </w:r>
      <w:r w:rsidR="00153261" w:rsidRPr="005B0A95">
        <w:rPr>
          <w:rFonts w:ascii="Arial" w:hAnsi="Arial"/>
          <w:color w:val="4F81BD" w:themeColor="accent1"/>
          <w:sz w:val="18"/>
          <w:szCs w:val="18"/>
        </w:rPr>
        <w:t xml:space="preserve">for your viva which will take place during the final visit from your </w:t>
      </w:r>
      <w:r w:rsidR="00560BFF" w:rsidRPr="005B0A95">
        <w:rPr>
          <w:rFonts w:ascii="Arial" w:hAnsi="Arial"/>
          <w:color w:val="4F81BD" w:themeColor="accent1"/>
          <w:sz w:val="18"/>
          <w:szCs w:val="18"/>
        </w:rPr>
        <w:t xml:space="preserve">UWE </w:t>
      </w:r>
      <w:r w:rsidR="00153261" w:rsidRPr="005B0A95">
        <w:rPr>
          <w:rFonts w:ascii="Arial" w:hAnsi="Arial"/>
          <w:color w:val="4F81BD" w:themeColor="accent1"/>
          <w:sz w:val="18"/>
          <w:szCs w:val="18"/>
        </w:rPr>
        <w:t xml:space="preserve">tutor. You will </w:t>
      </w:r>
      <w:r w:rsidR="00BD56B7" w:rsidRPr="005B0A95">
        <w:rPr>
          <w:rFonts w:ascii="Arial" w:hAnsi="Arial"/>
          <w:color w:val="4F81BD" w:themeColor="accent1"/>
          <w:sz w:val="18"/>
          <w:szCs w:val="18"/>
        </w:rPr>
        <w:t xml:space="preserve">use these documents </w:t>
      </w:r>
      <w:r w:rsidRPr="005B0A95">
        <w:rPr>
          <w:rFonts w:ascii="Arial" w:hAnsi="Arial"/>
          <w:color w:val="4F81BD" w:themeColor="accent1"/>
          <w:sz w:val="18"/>
          <w:szCs w:val="18"/>
        </w:rPr>
        <w:t>when responding to questions</w:t>
      </w:r>
      <w:r w:rsidR="009776BA" w:rsidRPr="005B0A95">
        <w:rPr>
          <w:rFonts w:ascii="Arial" w:hAnsi="Arial"/>
          <w:color w:val="4F81BD" w:themeColor="accent1"/>
          <w:sz w:val="18"/>
          <w:szCs w:val="18"/>
        </w:rPr>
        <w:t xml:space="preserve"> and </w:t>
      </w:r>
      <w:r w:rsidR="00CC006D" w:rsidRPr="005B0A95">
        <w:rPr>
          <w:rFonts w:ascii="Arial" w:hAnsi="Arial"/>
          <w:color w:val="4F81BD" w:themeColor="accent1"/>
          <w:sz w:val="18"/>
          <w:szCs w:val="18"/>
        </w:rPr>
        <w:t>highlighting</w:t>
      </w:r>
      <w:r w:rsidR="009776BA" w:rsidRPr="005B0A95">
        <w:rPr>
          <w:rFonts w:ascii="Arial" w:hAnsi="Arial"/>
          <w:color w:val="4F81BD" w:themeColor="accent1"/>
          <w:sz w:val="18"/>
          <w:szCs w:val="18"/>
        </w:rPr>
        <w:t xml:space="preserve"> evidence </w:t>
      </w:r>
      <w:r w:rsidR="00CC006D" w:rsidRPr="005B0A95">
        <w:rPr>
          <w:rFonts w:ascii="Arial" w:hAnsi="Arial"/>
          <w:color w:val="4F81BD" w:themeColor="accent1"/>
          <w:sz w:val="18"/>
          <w:szCs w:val="18"/>
        </w:rPr>
        <w:t>to support your responses and illustrate your progress against the Teachers’ Standards.</w:t>
      </w:r>
      <w:r w:rsidR="00E86DDA" w:rsidRPr="005B0A95">
        <w:rPr>
          <w:rFonts w:ascii="Arial" w:hAnsi="Arial"/>
          <w:color w:val="4F81BD" w:themeColor="accent1"/>
          <w:sz w:val="18"/>
          <w:szCs w:val="18"/>
        </w:rPr>
        <w:t xml:space="preserve">  </w:t>
      </w:r>
    </w:p>
    <w:p w14:paraId="12DC59D4" w14:textId="4A3061CD" w:rsidR="009739C9" w:rsidRPr="009739C9" w:rsidRDefault="00FF7BE9" w:rsidP="009739C9">
      <w:pPr>
        <w:jc w:val="both"/>
        <w:rPr>
          <w:rFonts w:ascii="Arial" w:hAnsi="Arial"/>
          <w:b/>
          <w:color w:val="4F81BD" w:themeColor="accent1"/>
          <w:sz w:val="18"/>
          <w:szCs w:val="18"/>
        </w:rPr>
      </w:pPr>
      <w:r>
        <w:rPr>
          <w:rFonts w:ascii="Arial" w:hAnsi="Arial"/>
          <w:b/>
          <w:color w:val="4F81BD" w:themeColor="accent1"/>
          <w:sz w:val="18"/>
          <w:szCs w:val="18"/>
        </w:rPr>
        <w:t>Your VIVA will be 20</w:t>
      </w:r>
      <w:r w:rsidR="009739C9" w:rsidRPr="009739C9">
        <w:rPr>
          <w:rFonts w:ascii="Arial" w:hAnsi="Arial"/>
          <w:b/>
          <w:color w:val="4F81BD" w:themeColor="accent1"/>
          <w:sz w:val="18"/>
          <w:szCs w:val="18"/>
        </w:rPr>
        <w:t xml:space="preserve"> minutes long – 10 minutes for you tut</w:t>
      </w:r>
      <w:r>
        <w:rPr>
          <w:rFonts w:ascii="Arial" w:hAnsi="Arial"/>
          <w:b/>
          <w:color w:val="4F81BD" w:themeColor="accent1"/>
          <w:sz w:val="18"/>
          <w:szCs w:val="18"/>
        </w:rPr>
        <w:t>or to check the files and then 1</w:t>
      </w:r>
      <w:r w:rsidR="009739C9" w:rsidRPr="009739C9">
        <w:rPr>
          <w:rFonts w:ascii="Arial" w:hAnsi="Arial"/>
          <w:b/>
          <w:color w:val="4F81BD" w:themeColor="accent1"/>
          <w:sz w:val="18"/>
          <w:szCs w:val="18"/>
        </w:rPr>
        <w:t xml:space="preserve">0 minutes for discussion and responses to the areas below. </w:t>
      </w:r>
    </w:p>
    <w:p w14:paraId="4E9A312A" w14:textId="16B0DABA" w:rsidR="004D7757" w:rsidRPr="005B0A95" w:rsidRDefault="004D7757" w:rsidP="009739C9">
      <w:pPr>
        <w:jc w:val="both"/>
        <w:rPr>
          <w:rFonts w:ascii="Arial" w:hAnsi="Arial"/>
          <w:b/>
          <w:u w:val="single"/>
        </w:rPr>
      </w:pPr>
      <w:r w:rsidRPr="005B0A95">
        <w:rPr>
          <w:rFonts w:ascii="Arial" w:hAnsi="Arial"/>
          <w:sz w:val="28"/>
          <w:szCs w:val="28"/>
          <w:u w:val="single"/>
        </w:rPr>
        <w:t>Evidence of impact on pupil progress over time</w:t>
      </w:r>
      <w:r w:rsidRPr="005B0A95">
        <w:rPr>
          <w:rFonts w:ascii="Arial" w:hAnsi="Arial"/>
          <w:sz w:val="22"/>
          <w:szCs w:val="22"/>
          <w:u w:val="single"/>
        </w:rPr>
        <w:t xml:space="preserve"> </w:t>
      </w:r>
    </w:p>
    <w:p w14:paraId="62F76F51" w14:textId="29ADC911" w:rsidR="009739C9" w:rsidRPr="005B0A95" w:rsidRDefault="00FF7BE9" w:rsidP="009739C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Discuss</w:t>
      </w:r>
      <w:r w:rsidR="004D7757" w:rsidRPr="005B0A95">
        <w:rPr>
          <w:rFonts w:ascii="Arial" w:hAnsi="Arial"/>
          <w:sz w:val="22"/>
          <w:szCs w:val="22"/>
        </w:rPr>
        <w:t xml:space="preserve"> how you have had an </w:t>
      </w:r>
      <w:r w:rsidR="004D7757" w:rsidRPr="005B0A95">
        <w:rPr>
          <w:rFonts w:ascii="Arial" w:hAnsi="Arial"/>
          <w:b/>
          <w:sz w:val="22"/>
          <w:szCs w:val="22"/>
        </w:rPr>
        <w:t>impact on pupil progress</w:t>
      </w:r>
      <w:r w:rsidR="004D7757" w:rsidRPr="005B0A95">
        <w:rPr>
          <w:rFonts w:ascii="Arial" w:hAnsi="Arial"/>
          <w:sz w:val="22"/>
          <w:szCs w:val="22"/>
        </w:rPr>
        <w:t xml:space="preserve"> over time and how this has supported your own development against the Teachers’ Standards. </w:t>
      </w:r>
    </w:p>
    <w:p w14:paraId="7B0959D4" w14:textId="37068BFA" w:rsidR="004D7757" w:rsidRPr="005B0A95" w:rsidRDefault="004D7757" w:rsidP="009739C9">
      <w:pPr>
        <w:pStyle w:val="ListParagraph"/>
        <w:ind w:left="360"/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1"/>
        <w:gridCol w:w="850"/>
        <w:gridCol w:w="4387"/>
      </w:tblGrid>
      <w:tr w:rsidR="0068112F" w:rsidRPr="0068112F" w14:paraId="67535D09" w14:textId="77777777" w:rsidTr="002E4CF6">
        <w:tc>
          <w:tcPr>
            <w:tcW w:w="5061" w:type="dxa"/>
          </w:tcPr>
          <w:p w14:paraId="30C82409" w14:textId="34CF2277" w:rsidR="0068112F" w:rsidRPr="0068112F" w:rsidRDefault="009739C9" w:rsidP="00954D1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Criteria</w:t>
            </w:r>
          </w:p>
        </w:tc>
        <w:tc>
          <w:tcPr>
            <w:tcW w:w="850" w:type="dxa"/>
          </w:tcPr>
          <w:p w14:paraId="091B373A" w14:textId="77777777" w:rsidR="0068112F" w:rsidRPr="0068112F" w:rsidRDefault="0068112F" w:rsidP="00954D13">
            <w:pPr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Tick</w:t>
            </w:r>
          </w:p>
        </w:tc>
        <w:tc>
          <w:tcPr>
            <w:tcW w:w="4387" w:type="dxa"/>
          </w:tcPr>
          <w:p w14:paraId="74226A42" w14:textId="77777777" w:rsidR="0068112F" w:rsidRPr="0068112F" w:rsidRDefault="0068112F" w:rsidP="00954D13">
            <w:pPr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 xml:space="preserve">Comments </w:t>
            </w:r>
          </w:p>
        </w:tc>
      </w:tr>
      <w:tr w:rsidR="0068112F" w:rsidRPr="0068112F" w14:paraId="10ECE971" w14:textId="77777777" w:rsidTr="002E4CF6">
        <w:tc>
          <w:tcPr>
            <w:tcW w:w="5061" w:type="dxa"/>
          </w:tcPr>
          <w:p w14:paraId="0425143D" w14:textId="73E378F4" w:rsidR="0068112F" w:rsidRPr="0068112F" w:rsidRDefault="00FF7BE9" w:rsidP="009739C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Evidence of lesson plans and evaluations</w:t>
            </w:r>
          </w:p>
        </w:tc>
        <w:tc>
          <w:tcPr>
            <w:tcW w:w="850" w:type="dxa"/>
          </w:tcPr>
          <w:p w14:paraId="1D862634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D9D9D9" w:themeFill="background1" w:themeFillShade="D9"/>
          </w:tcPr>
          <w:p w14:paraId="3E745BA7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112F" w:rsidRPr="0068112F" w14:paraId="6A893F6D" w14:textId="77777777" w:rsidTr="002E4CF6">
        <w:trPr>
          <w:trHeight w:val="426"/>
        </w:trPr>
        <w:tc>
          <w:tcPr>
            <w:tcW w:w="5061" w:type="dxa"/>
          </w:tcPr>
          <w:p w14:paraId="6BC44A5F" w14:textId="3F1B4BE9" w:rsidR="0068112F" w:rsidRPr="0068112F" w:rsidRDefault="00FF7BE9" w:rsidP="00FF7BE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Evidence of how you have impacted on the progress of an individual</w:t>
            </w:r>
            <w:r w:rsidR="002E4CF6">
              <w:rPr>
                <w:rFonts w:ascii="Arial" w:hAnsi="Arial"/>
                <w:sz w:val="22"/>
                <w:szCs w:val="22"/>
              </w:rPr>
              <w:t xml:space="preserve"> in your class</w:t>
            </w:r>
          </w:p>
        </w:tc>
        <w:tc>
          <w:tcPr>
            <w:tcW w:w="850" w:type="dxa"/>
          </w:tcPr>
          <w:p w14:paraId="646612CC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D9D9D9" w:themeFill="background1" w:themeFillShade="D9"/>
          </w:tcPr>
          <w:p w14:paraId="6C99FCEF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0D600B8" w14:textId="77777777" w:rsidR="009739C9" w:rsidRDefault="009739C9" w:rsidP="009739C9">
      <w:pPr>
        <w:rPr>
          <w:rFonts w:ascii="Arial" w:hAnsi="Arial"/>
          <w:sz w:val="28"/>
          <w:szCs w:val="28"/>
          <w:u w:val="single"/>
        </w:rPr>
      </w:pPr>
    </w:p>
    <w:p w14:paraId="5776BEFF" w14:textId="70F9E763" w:rsidR="005B0A95" w:rsidRPr="009739C9" w:rsidRDefault="005B0A95" w:rsidP="009739C9">
      <w:pPr>
        <w:rPr>
          <w:rFonts w:ascii="Arial" w:hAnsi="Arial"/>
          <w:u w:val="single"/>
        </w:rPr>
      </w:pPr>
      <w:r w:rsidRPr="009739C9">
        <w:rPr>
          <w:rFonts w:ascii="Arial" w:hAnsi="Arial"/>
          <w:sz w:val="28"/>
          <w:szCs w:val="28"/>
          <w:u w:val="single"/>
        </w:rPr>
        <w:t xml:space="preserve">Planning, teaching and assessment </w:t>
      </w:r>
      <w:r w:rsidRPr="009739C9">
        <w:rPr>
          <w:rFonts w:ascii="Arial" w:hAnsi="Arial"/>
          <w:b/>
          <w:u w:val="single"/>
        </w:rPr>
        <w:t>(Annotated lesson plans, evaluations and assessments)</w:t>
      </w:r>
    </w:p>
    <w:p w14:paraId="1D8C8109" w14:textId="12D78444" w:rsidR="005B0A95" w:rsidRPr="00D322D5" w:rsidRDefault="00D322D5" w:rsidP="00D322D5">
      <w:pPr>
        <w:rPr>
          <w:rFonts w:ascii="Arial" w:hAnsi="Arial"/>
          <w:sz w:val="22"/>
          <w:szCs w:val="22"/>
        </w:rPr>
      </w:pPr>
      <w:r w:rsidRPr="00D322D5">
        <w:rPr>
          <w:rFonts w:ascii="Arial" w:hAnsi="Arial"/>
          <w:sz w:val="22"/>
          <w:szCs w:val="22"/>
        </w:rPr>
        <w:t>T</w:t>
      </w:r>
      <w:r w:rsidR="005B0A95" w:rsidRPr="00D322D5">
        <w:rPr>
          <w:rFonts w:ascii="Arial" w:hAnsi="Arial"/>
          <w:sz w:val="22"/>
          <w:szCs w:val="22"/>
        </w:rPr>
        <w:t xml:space="preserve">alk about </w:t>
      </w:r>
      <w:r w:rsidR="002E4CF6">
        <w:rPr>
          <w:rFonts w:ascii="Arial" w:hAnsi="Arial"/>
          <w:sz w:val="22"/>
          <w:szCs w:val="22"/>
        </w:rPr>
        <w:t xml:space="preserve">what you have learnt about how you </w:t>
      </w:r>
      <w:r w:rsidRPr="00D322D5">
        <w:rPr>
          <w:rFonts w:ascii="Arial" w:hAnsi="Arial"/>
          <w:sz w:val="22"/>
          <w:szCs w:val="22"/>
        </w:rPr>
        <w:t>plan and assess children’s learning</w:t>
      </w:r>
      <w:r w:rsidR="005B0A95" w:rsidRPr="00D322D5">
        <w:rPr>
          <w:rFonts w:ascii="Arial" w:hAnsi="Arial"/>
          <w:sz w:val="22"/>
          <w:szCs w:val="22"/>
        </w:rPr>
        <w:t xml:space="preserve"> </w:t>
      </w:r>
    </w:p>
    <w:p w14:paraId="3AB981D7" w14:textId="77777777" w:rsidR="00D322D5" w:rsidRPr="005B0A95" w:rsidRDefault="00D322D5" w:rsidP="00D322D5">
      <w:pPr>
        <w:pStyle w:val="ListParagraph"/>
        <w:ind w:left="360"/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2"/>
        <w:gridCol w:w="850"/>
        <w:gridCol w:w="4386"/>
      </w:tblGrid>
      <w:tr w:rsidR="005B0A95" w:rsidRPr="0068112F" w14:paraId="0B0212F8" w14:textId="77777777" w:rsidTr="002A4393">
        <w:tc>
          <w:tcPr>
            <w:tcW w:w="5070" w:type="dxa"/>
          </w:tcPr>
          <w:p w14:paraId="323EFAFB" w14:textId="5FC40CC2" w:rsidR="005B0A95" w:rsidRPr="0068112F" w:rsidRDefault="00D322D5" w:rsidP="001D08EE">
            <w:pPr>
              <w:pStyle w:val="ListParagraph"/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Criteria</w:t>
            </w:r>
          </w:p>
        </w:tc>
        <w:tc>
          <w:tcPr>
            <w:tcW w:w="850" w:type="dxa"/>
          </w:tcPr>
          <w:p w14:paraId="352F3851" w14:textId="77777777" w:rsidR="005B0A95" w:rsidRPr="0068112F" w:rsidRDefault="005B0A95" w:rsidP="001D08EE">
            <w:pPr>
              <w:pStyle w:val="ListParagraph"/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Tick</w:t>
            </w:r>
          </w:p>
        </w:tc>
        <w:tc>
          <w:tcPr>
            <w:tcW w:w="4394" w:type="dxa"/>
          </w:tcPr>
          <w:p w14:paraId="6F9039B0" w14:textId="77777777" w:rsidR="005B0A95" w:rsidRPr="0068112F" w:rsidRDefault="005B0A95" w:rsidP="001D08EE">
            <w:pPr>
              <w:pStyle w:val="ListParagraph"/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Comments</w:t>
            </w:r>
          </w:p>
        </w:tc>
      </w:tr>
      <w:tr w:rsidR="005B0A95" w:rsidRPr="0068112F" w14:paraId="506947DE" w14:textId="77777777" w:rsidTr="002A4393">
        <w:tc>
          <w:tcPr>
            <w:tcW w:w="5070" w:type="dxa"/>
          </w:tcPr>
          <w:p w14:paraId="7ED9800C" w14:textId="77777777" w:rsidR="002E4CF6" w:rsidRDefault="00D322D5" w:rsidP="002E4CF6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Evidence of </w:t>
            </w:r>
            <w:r w:rsidR="002E4CF6">
              <w:rPr>
                <w:rFonts w:ascii="Arial" w:hAnsi="Arial"/>
                <w:sz w:val="22"/>
                <w:szCs w:val="22"/>
              </w:rPr>
              <w:t xml:space="preserve">your understanding of how your </w:t>
            </w:r>
          </w:p>
          <w:p w14:paraId="699E7BA6" w14:textId="2CDF361F" w:rsidR="005B0A95" w:rsidRPr="0068112F" w:rsidRDefault="002E4CF6" w:rsidP="002E4CF6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school plans for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maths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and/or English </w:t>
            </w:r>
          </w:p>
        </w:tc>
        <w:tc>
          <w:tcPr>
            <w:tcW w:w="850" w:type="dxa"/>
          </w:tcPr>
          <w:p w14:paraId="7FFA7B0C" w14:textId="77777777" w:rsidR="005B0A95" w:rsidRPr="0068112F" w:rsidRDefault="005B0A95" w:rsidP="001D08EE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474F8334" w14:textId="77777777" w:rsidR="005B0A95" w:rsidRPr="0068112F" w:rsidRDefault="005B0A95" w:rsidP="001D08EE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</w:tr>
      <w:tr w:rsidR="005B0A95" w:rsidRPr="0068112F" w14:paraId="7936B6BB" w14:textId="77777777" w:rsidTr="002A4393">
        <w:tc>
          <w:tcPr>
            <w:tcW w:w="5070" w:type="dxa"/>
          </w:tcPr>
          <w:p w14:paraId="6424DBAA" w14:textId="77777777" w:rsidR="002E4CF6" w:rsidRDefault="002E4CF6" w:rsidP="002E4CF6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Provide at least one example of what you found </w:t>
            </w:r>
          </w:p>
          <w:p w14:paraId="640C58BC" w14:textId="77777777" w:rsidR="002E4CF6" w:rsidRDefault="002E4CF6" w:rsidP="002E4CF6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challenging with regards to planning and </w:t>
            </w:r>
          </w:p>
          <w:p w14:paraId="71F6F1A7" w14:textId="48B513B7" w:rsidR="005B0A95" w:rsidRPr="0068112F" w:rsidRDefault="002E4CF6" w:rsidP="002E4CF6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assessment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</w:tcPr>
          <w:p w14:paraId="29A183FD" w14:textId="77777777" w:rsidR="005B0A95" w:rsidRPr="0068112F" w:rsidRDefault="005B0A95" w:rsidP="001D08EE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34513F2D" w14:textId="77777777" w:rsidR="005B0A95" w:rsidRPr="0068112F" w:rsidRDefault="005B0A95" w:rsidP="001D08EE">
            <w:pPr>
              <w:pStyle w:val="ListParagraph"/>
              <w:ind w:left="284" w:hanging="284"/>
              <w:rPr>
                <w:rFonts w:ascii="Arial" w:hAnsi="Arial"/>
                <w:sz w:val="22"/>
                <w:szCs w:val="22"/>
              </w:rPr>
            </w:pPr>
          </w:p>
          <w:p w14:paraId="69BC55DC" w14:textId="77777777" w:rsidR="005B0A95" w:rsidRPr="0068112F" w:rsidRDefault="005B0A95" w:rsidP="001D08E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459B8F2" w14:textId="77777777" w:rsidR="00D322D5" w:rsidRDefault="00D322D5" w:rsidP="00D322D5">
      <w:pPr>
        <w:rPr>
          <w:rFonts w:ascii="Arial" w:hAnsi="Arial"/>
          <w:sz w:val="28"/>
          <w:szCs w:val="28"/>
          <w:u w:val="single"/>
        </w:rPr>
      </w:pPr>
    </w:p>
    <w:p w14:paraId="49F05F8F" w14:textId="12ECC156" w:rsidR="004D7757" w:rsidRPr="00D322D5" w:rsidRDefault="008D5E95" w:rsidP="00D322D5">
      <w:pPr>
        <w:rPr>
          <w:rFonts w:ascii="Arial" w:hAnsi="Arial"/>
          <w:b/>
          <w:sz w:val="28"/>
          <w:szCs w:val="28"/>
          <w:u w:val="single"/>
        </w:rPr>
      </w:pPr>
      <w:r w:rsidRPr="00D322D5">
        <w:rPr>
          <w:rFonts w:ascii="Arial" w:hAnsi="Arial"/>
          <w:sz w:val="28"/>
          <w:szCs w:val="28"/>
          <w:u w:val="single"/>
        </w:rPr>
        <w:t>Develo</w:t>
      </w:r>
      <w:r w:rsidR="000A7D99">
        <w:rPr>
          <w:rFonts w:ascii="Arial" w:hAnsi="Arial"/>
          <w:sz w:val="28"/>
          <w:szCs w:val="28"/>
          <w:u w:val="single"/>
        </w:rPr>
        <w:t xml:space="preserve">pment of pedagogic and subject </w:t>
      </w:r>
      <w:r w:rsidRPr="00D322D5">
        <w:rPr>
          <w:rFonts w:ascii="Arial" w:hAnsi="Arial"/>
          <w:sz w:val="28"/>
          <w:szCs w:val="28"/>
          <w:u w:val="single"/>
        </w:rPr>
        <w:t>kn</w:t>
      </w:r>
      <w:r w:rsidR="002A52D7" w:rsidRPr="00D322D5">
        <w:rPr>
          <w:rFonts w:ascii="Arial" w:hAnsi="Arial"/>
          <w:sz w:val="28"/>
          <w:szCs w:val="28"/>
          <w:u w:val="single"/>
        </w:rPr>
        <w:t xml:space="preserve">owledge to enhance pupil progress </w:t>
      </w:r>
      <w:r w:rsidR="004D7757" w:rsidRPr="00D322D5">
        <w:rPr>
          <w:rFonts w:ascii="Arial" w:hAnsi="Arial"/>
          <w:b/>
          <w:u w:val="single"/>
        </w:rPr>
        <w:t>(PDP</w:t>
      </w:r>
      <w:r w:rsidR="002E4CF6">
        <w:rPr>
          <w:rFonts w:ascii="Arial" w:hAnsi="Arial"/>
          <w:b/>
          <w:u w:val="single"/>
        </w:rPr>
        <w:t xml:space="preserve"> – audits and action plans</w:t>
      </w:r>
      <w:r w:rsidR="004D7757" w:rsidRPr="00D322D5">
        <w:rPr>
          <w:rFonts w:ascii="Arial" w:hAnsi="Arial"/>
          <w:b/>
          <w:u w:val="single"/>
        </w:rPr>
        <w:t>)</w:t>
      </w:r>
      <w:r w:rsidR="002A52D7" w:rsidRPr="00D322D5">
        <w:rPr>
          <w:rFonts w:ascii="Arial" w:hAnsi="Arial"/>
          <w:b/>
          <w:sz w:val="28"/>
          <w:szCs w:val="28"/>
          <w:u w:val="single"/>
        </w:rPr>
        <w:t xml:space="preserve">  </w:t>
      </w:r>
    </w:p>
    <w:p w14:paraId="2E7150FF" w14:textId="78F4C4AD" w:rsidR="00C657BF" w:rsidRDefault="00D322D5" w:rsidP="00D322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Discuss</w:t>
      </w:r>
      <w:r w:rsidR="004D7757" w:rsidRPr="00D657F6">
        <w:rPr>
          <w:rFonts w:ascii="Arial" w:hAnsi="Arial"/>
          <w:b/>
          <w:sz w:val="22"/>
          <w:szCs w:val="22"/>
        </w:rPr>
        <w:t xml:space="preserve"> </w:t>
      </w:r>
      <w:r w:rsidR="004D7757" w:rsidRPr="00D657F6">
        <w:rPr>
          <w:rFonts w:ascii="Arial" w:hAnsi="Arial"/>
          <w:sz w:val="22"/>
          <w:szCs w:val="22"/>
        </w:rPr>
        <w:t xml:space="preserve">how you have </w:t>
      </w:r>
      <w:r>
        <w:rPr>
          <w:rFonts w:ascii="Arial" w:hAnsi="Arial"/>
          <w:sz w:val="22"/>
          <w:szCs w:val="22"/>
        </w:rPr>
        <w:t>developed</w:t>
      </w:r>
      <w:r w:rsidR="004D7757" w:rsidRPr="00D657F6">
        <w:rPr>
          <w:rFonts w:ascii="Arial" w:hAnsi="Arial"/>
          <w:sz w:val="22"/>
          <w:szCs w:val="22"/>
        </w:rPr>
        <w:t xml:space="preserve"> your subject knowledge </w:t>
      </w:r>
      <w:r w:rsidR="002E4CF6">
        <w:rPr>
          <w:rFonts w:ascii="Arial" w:hAnsi="Arial"/>
          <w:sz w:val="22"/>
          <w:szCs w:val="22"/>
        </w:rPr>
        <w:t>and</w:t>
      </w:r>
      <w:r>
        <w:rPr>
          <w:rFonts w:ascii="Arial" w:hAnsi="Arial"/>
          <w:sz w:val="22"/>
          <w:szCs w:val="22"/>
        </w:rPr>
        <w:t xml:space="preserve"> its impact on your</w:t>
      </w:r>
      <w:r w:rsidR="004D7757" w:rsidRPr="00D657F6">
        <w:rPr>
          <w:rFonts w:ascii="Arial" w:hAnsi="Arial"/>
          <w:sz w:val="22"/>
          <w:szCs w:val="22"/>
        </w:rPr>
        <w:t xml:space="preserve"> pedagogical knowledge and </w:t>
      </w:r>
      <w:r w:rsidR="002A52D7">
        <w:rPr>
          <w:rFonts w:ascii="Arial" w:hAnsi="Arial"/>
          <w:sz w:val="22"/>
          <w:szCs w:val="22"/>
        </w:rPr>
        <w:t>understanding</w:t>
      </w:r>
      <w:r>
        <w:rPr>
          <w:rFonts w:ascii="Arial" w:hAnsi="Arial"/>
          <w:sz w:val="22"/>
          <w:szCs w:val="22"/>
        </w:rPr>
        <w:t xml:space="preserve">. </w:t>
      </w:r>
    </w:p>
    <w:p w14:paraId="21ACC3B5" w14:textId="77777777" w:rsidR="00D322D5" w:rsidRPr="005B0A95" w:rsidRDefault="00D322D5" w:rsidP="00D322D5">
      <w:pPr>
        <w:rPr>
          <w:rFonts w:ascii="Arial" w:hAnsi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1"/>
        <w:gridCol w:w="850"/>
        <w:gridCol w:w="4387"/>
      </w:tblGrid>
      <w:tr w:rsidR="0068112F" w:rsidRPr="0068112F" w14:paraId="39D699A7" w14:textId="77777777" w:rsidTr="002A4393">
        <w:tc>
          <w:tcPr>
            <w:tcW w:w="5070" w:type="dxa"/>
          </w:tcPr>
          <w:p w14:paraId="4C3D0739" w14:textId="0EE8AC08" w:rsidR="0068112F" w:rsidRPr="0068112F" w:rsidRDefault="00D322D5" w:rsidP="00954D1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850" w:type="dxa"/>
          </w:tcPr>
          <w:p w14:paraId="5C4B0593" w14:textId="77777777" w:rsidR="0068112F" w:rsidRPr="0068112F" w:rsidRDefault="0068112F" w:rsidP="00954D13">
            <w:pPr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Tick</w:t>
            </w:r>
          </w:p>
        </w:tc>
        <w:tc>
          <w:tcPr>
            <w:tcW w:w="4394" w:type="dxa"/>
          </w:tcPr>
          <w:p w14:paraId="4521B982" w14:textId="77777777" w:rsidR="0068112F" w:rsidRPr="0068112F" w:rsidRDefault="0068112F" w:rsidP="00954D13">
            <w:pPr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Comments</w:t>
            </w:r>
          </w:p>
        </w:tc>
      </w:tr>
      <w:tr w:rsidR="0068112F" w:rsidRPr="0068112F" w14:paraId="6F59BA32" w14:textId="77777777" w:rsidTr="002A4393">
        <w:tc>
          <w:tcPr>
            <w:tcW w:w="5070" w:type="dxa"/>
          </w:tcPr>
          <w:p w14:paraId="78D164F2" w14:textId="3010E952" w:rsidR="0068112F" w:rsidRPr="0068112F" w:rsidRDefault="00D322D5" w:rsidP="00954D1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Evidence of increased subject and pedagogical knowledge impacting on teaching </w:t>
            </w:r>
          </w:p>
        </w:tc>
        <w:tc>
          <w:tcPr>
            <w:tcW w:w="850" w:type="dxa"/>
          </w:tcPr>
          <w:p w14:paraId="141A8A7C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14:paraId="593F602E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112F" w:rsidRPr="0068112F" w14:paraId="63BDB829" w14:textId="77777777" w:rsidTr="002A4393">
        <w:tc>
          <w:tcPr>
            <w:tcW w:w="5070" w:type="dxa"/>
          </w:tcPr>
          <w:p w14:paraId="6049092C" w14:textId="1FC1BDD6" w:rsidR="0068112F" w:rsidRPr="0068112F" w:rsidRDefault="00D322D5" w:rsidP="002E4CF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Give at least one example of how you </w:t>
            </w:r>
            <w:r w:rsidR="002E4CF6">
              <w:rPr>
                <w:rFonts w:ascii="Arial" w:hAnsi="Arial"/>
                <w:sz w:val="22"/>
                <w:szCs w:val="22"/>
              </w:rPr>
              <w:t>used your subject knowledge to support your teaching</w:t>
            </w:r>
          </w:p>
        </w:tc>
        <w:tc>
          <w:tcPr>
            <w:tcW w:w="850" w:type="dxa"/>
          </w:tcPr>
          <w:p w14:paraId="6CF1C44F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204F70C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  <w:p w14:paraId="3351C9F6" w14:textId="77777777" w:rsidR="0068112F" w:rsidRPr="0068112F" w:rsidRDefault="0068112F" w:rsidP="00954D1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4D10A4B" w14:textId="77777777" w:rsidR="00D322D5" w:rsidRDefault="00D322D5" w:rsidP="00D322D5">
      <w:pPr>
        <w:rPr>
          <w:rFonts w:ascii="Arial" w:hAnsi="Arial"/>
          <w:sz w:val="28"/>
          <w:szCs w:val="28"/>
          <w:u w:val="single"/>
        </w:rPr>
      </w:pPr>
    </w:p>
    <w:p w14:paraId="6A75ED2A" w14:textId="0E4C6A12" w:rsidR="004E6673" w:rsidRDefault="004E6673" w:rsidP="00D322D5">
      <w:pPr>
        <w:rPr>
          <w:rFonts w:ascii="Arial" w:hAnsi="Arial"/>
          <w:b/>
          <w:u w:val="single"/>
        </w:rPr>
      </w:pPr>
      <w:r w:rsidRPr="00D322D5">
        <w:rPr>
          <w:rFonts w:ascii="Arial" w:hAnsi="Arial"/>
          <w:sz w:val="28"/>
          <w:szCs w:val="28"/>
          <w:u w:val="single"/>
        </w:rPr>
        <w:t>Critical reflection and celebrating progress</w:t>
      </w:r>
      <w:r w:rsidR="002E6F8B" w:rsidRPr="00D322D5">
        <w:rPr>
          <w:rFonts w:ascii="Arial" w:hAnsi="Arial"/>
          <w:sz w:val="22"/>
          <w:szCs w:val="22"/>
          <w:u w:val="single"/>
        </w:rPr>
        <w:t xml:space="preserve"> </w:t>
      </w:r>
      <w:r w:rsidR="002E6F8B" w:rsidRPr="00D322D5">
        <w:rPr>
          <w:rFonts w:ascii="Arial" w:hAnsi="Arial"/>
          <w:b/>
          <w:u w:val="single"/>
        </w:rPr>
        <w:t>(R</w:t>
      </w:r>
      <w:r w:rsidR="004D7757" w:rsidRPr="00D322D5">
        <w:rPr>
          <w:rFonts w:ascii="Arial" w:hAnsi="Arial"/>
          <w:b/>
          <w:u w:val="single"/>
        </w:rPr>
        <w:t>eflections and weekly target</w:t>
      </w:r>
      <w:r w:rsidR="002E4CF6">
        <w:rPr>
          <w:rFonts w:ascii="Arial" w:hAnsi="Arial"/>
          <w:b/>
          <w:u w:val="single"/>
        </w:rPr>
        <w:t>s</w:t>
      </w:r>
      <w:r w:rsidR="002E6F8B" w:rsidRPr="00D322D5">
        <w:rPr>
          <w:rFonts w:ascii="Arial" w:hAnsi="Arial"/>
          <w:b/>
          <w:u w:val="single"/>
        </w:rPr>
        <w:t>)</w:t>
      </w:r>
    </w:p>
    <w:p w14:paraId="4637C708" w14:textId="163929B4" w:rsidR="002A52D7" w:rsidRDefault="00D322D5" w:rsidP="00D322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Reflect</w:t>
      </w:r>
      <w:r w:rsidR="00560BFF" w:rsidRPr="004D7757">
        <w:rPr>
          <w:rFonts w:ascii="Arial" w:hAnsi="Arial"/>
          <w:b/>
          <w:sz w:val="22"/>
          <w:szCs w:val="22"/>
        </w:rPr>
        <w:t xml:space="preserve"> </w:t>
      </w:r>
      <w:r w:rsidR="00560BFF" w:rsidRPr="004D7757">
        <w:rPr>
          <w:rFonts w:ascii="Arial" w:hAnsi="Arial"/>
          <w:sz w:val="22"/>
          <w:szCs w:val="22"/>
        </w:rPr>
        <w:t>on your development as a trainee teacher</w:t>
      </w:r>
      <w:r w:rsidR="008D5E95" w:rsidRPr="00D322D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throughout your </w:t>
      </w:r>
      <w:r w:rsidR="002E4CF6">
        <w:rPr>
          <w:rFonts w:ascii="Arial" w:hAnsi="Arial"/>
          <w:sz w:val="22"/>
          <w:szCs w:val="22"/>
        </w:rPr>
        <w:t>first</w:t>
      </w:r>
      <w:r w:rsidR="000A7D99">
        <w:rPr>
          <w:rFonts w:ascii="Arial" w:hAnsi="Arial"/>
          <w:sz w:val="22"/>
          <w:szCs w:val="22"/>
        </w:rPr>
        <w:t xml:space="preserve"> year placement</w:t>
      </w:r>
    </w:p>
    <w:p w14:paraId="2D62D183" w14:textId="77777777" w:rsidR="00D322D5" w:rsidRPr="00D322D5" w:rsidRDefault="00D322D5" w:rsidP="00D322D5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2"/>
        <w:gridCol w:w="850"/>
        <w:gridCol w:w="4386"/>
      </w:tblGrid>
      <w:tr w:rsidR="0068112F" w:rsidRPr="0068112F" w14:paraId="132F3D16" w14:textId="77777777" w:rsidTr="002A4393">
        <w:tc>
          <w:tcPr>
            <w:tcW w:w="5070" w:type="dxa"/>
          </w:tcPr>
          <w:p w14:paraId="43917F44" w14:textId="455461FB" w:rsidR="0068112F" w:rsidRPr="0068112F" w:rsidRDefault="0068112F" w:rsidP="000A7D99">
            <w:pPr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sz w:val="22"/>
                <w:szCs w:val="22"/>
              </w:rPr>
              <w:t xml:space="preserve"> </w:t>
            </w:r>
            <w:r w:rsidR="000A7D99">
              <w:rPr>
                <w:rFonts w:ascii="Arial" w:hAnsi="Arial"/>
                <w:b/>
                <w:sz w:val="22"/>
                <w:szCs w:val="22"/>
              </w:rPr>
              <w:t>Criteria</w:t>
            </w:r>
          </w:p>
        </w:tc>
        <w:tc>
          <w:tcPr>
            <w:tcW w:w="850" w:type="dxa"/>
          </w:tcPr>
          <w:p w14:paraId="3FCC3EA0" w14:textId="77777777" w:rsidR="0068112F" w:rsidRPr="0068112F" w:rsidRDefault="0068112F" w:rsidP="00954D13">
            <w:pPr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Tick</w:t>
            </w:r>
          </w:p>
        </w:tc>
        <w:tc>
          <w:tcPr>
            <w:tcW w:w="4394" w:type="dxa"/>
          </w:tcPr>
          <w:p w14:paraId="198B61AF" w14:textId="77777777" w:rsidR="0068112F" w:rsidRPr="0068112F" w:rsidRDefault="0068112F" w:rsidP="00954D13">
            <w:pPr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Comments</w:t>
            </w:r>
          </w:p>
        </w:tc>
      </w:tr>
      <w:tr w:rsidR="0068112F" w:rsidRPr="0068112F" w14:paraId="57768E09" w14:textId="77777777" w:rsidTr="002A4393">
        <w:tc>
          <w:tcPr>
            <w:tcW w:w="5070" w:type="dxa"/>
          </w:tcPr>
          <w:p w14:paraId="1282395B" w14:textId="77777777" w:rsidR="00D322D5" w:rsidRDefault="00D322D5" w:rsidP="00954D13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  <w:r w:rsidRPr="00D322D5">
              <w:rPr>
                <w:rFonts w:ascii="Arial" w:hAnsi="Arial"/>
                <w:sz w:val="22"/>
                <w:szCs w:val="22"/>
              </w:rPr>
              <w:t xml:space="preserve">Evidence of effective use of complementary </w:t>
            </w:r>
          </w:p>
          <w:p w14:paraId="1647258C" w14:textId="4D60151F" w:rsidR="0068112F" w:rsidRPr="0068112F" w:rsidRDefault="00D322D5" w:rsidP="00D322D5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D322D5">
              <w:rPr>
                <w:rFonts w:ascii="Arial" w:hAnsi="Arial"/>
                <w:sz w:val="22"/>
                <w:szCs w:val="22"/>
              </w:rPr>
              <w:t>training</w:t>
            </w:r>
            <w:proofErr w:type="gramEnd"/>
            <w:r w:rsidRPr="00D322D5">
              <w:rPr>
                <w:rFonts w:ascii="Arial" w:hAnsi="Arial"/>
                <w:sz w:val="22"/>
                <w:szCs w:val="22"/>
              </w:rPr>
              <w:t xml:space="preserve"> to</w:t>
            </w:r>
            <w:r>
              <w:rPr>
                <w:rFonts w:ascii="Arial" w:hAnsi="Arial"/>
                <w:sz w:val="22"/>
                <w:szCs w:val="22"/>
              </w:rPr>
              <w:t xml:space="preserve"> allow you to meet your targets. </w:t>
            </w:r>
          </w:p>
        </w:tc>
        <w:tc>
          <w:tcPr>
            <w:tcW w:w="850" w:type="dxa"/>
          </w:tcPr>
          <w:p w14:paraId="42783A4F" w14:textId="77777777" w:rsidR="0068112F" w:rsidRPr="0068112F" w:rsidRDefault="0068112F" w:rsidP="00954D13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14:paraId="1961C95C" w14:textId="77777777" w:rsidR="0068112F" w:rsidRPr="0068112F" w:rsidRDefault="0068112F" w:rsidP="00954D13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</w:tr>
      <w:tr w:rsidR="0068112F" w:rsidRPr="0068112F" w14:paraId="2ADC80EF" w14:textId="77777777" w:rsidTr="002A4393">
        <w:tc>
          <w:tcPr>
            <w:tcW w:w="5070" w:type="dxa"/>
          </w:tcPr>
          <w:p w14:paraId="7A33D146" w14:textId="475B38CF" w:rsidR="0068112F" w:rsidRPr="0068112F" w:rsidRDefault="00D322D5" w:rsidP="002E4CF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Evidence of how </w:t>
            </w:r>
            <w:r w:rsidR="002E4CF6">
              <w:rPr>
                <w:rFonts w:ascii="Arial" w:hAnsi="Arial"/>
                <w:sz w:val="22"/>
                <w:szCs w:val="22"/>
              </w:rPr>
              <w:t xml:space="preserve">focused observations have supported your understanding of teaching and learning. </w:t>
            </w:r>
          </w:p>
        </w:tc>
        <w:tc>
          <w:tcPr>
            <w:tcW w:w="850" w:type="dxa"/>
          </w:tcPr>
          <w:p w14:paraId="30F05AC0" w14:textId="77777777" w:rsidR="0068112F" w:rsidRPr="0068112F" w:rsidRDefault="0068112F" w:rsidP="00954D13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FD63605" w14:textId="77777777" w:rsidR="0068112F" w:rsidRPr="0068112F" w:rsidRDefault="0068112F" w:rsidP="00954D13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  <w:p w14:paraId="4CC7DFAB" w14:textId="77777777" w:rsidR="0068112F" w:rsidRPr="0068112F" w:rsidRDefault="0068112F" w:rsidP="0068112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84B142F" w14:textId="77777777" w:rsidR="000921F1" w:rsidRDefault="000921F1" w:rsidP="006B52AE">
      <w:pPr>
        <w:ind w:left="284" w:hanging="284"/>
        <w:rPr>
          <w:rFonts w:ascii="Arial" w:hAnsi="Arial"/>
          <w:b/>
          <w:sz w:val="22"/>
          <w:szCs w:val="22"/>
        </w:rPr>
      </w:pPr>
    </w:p>
    <w:p w14:paraId="23AA7727" w14:textId="3A13A2CF" w:rsidR="004D7757" w:rsidRDefault="003D74BB" w:rsidP="006B52AE">
      <w:pPr>
        <w:ind w:left="284" w:hanging="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UWE Tutor</w:t>
      </w:r>
      <w:r w:rsidR="004D7757">
        <w:rPr>
          <w:rFonts w:ascii="Arial" w:hAnsi="Arial"/>
          <w:b/>
          <w:sz w:val="22"/>
          <w:szCs w:val="22"/>
        </w:rPr>
        <w:t>:</w:t>
      </w:r>
      <w:r w:rsidR="002A4393">
        <w:rPr>
          <w:rFonts w:ascii="Arial" w:hAnsi="Arial"/>
          <w:b/>
          <w:sz w:val="22"/>
          <w:szCs w:val="22"/>
        </w:rPr>
        <w:t xml:space="preserve">                                                                        SM</w:t>
      </w:r>
      <w:r w:rsidR="004D7757">
        <w:rPr>
          <w:rFonts w:ascii="Arial" w:hAnsi="Arial"/>
          <w:b/>
          <w:sz w:val="22"/>
          <w:szCs w:val="22"/>
        </w:rPr>
        <w:t>/CM:</w:t>
      </w:r>
    </w:p>
    <w:p w14:paraId="502157FC" w14:textId="77777777" w:rsidR="002A4393" w:rsidRDefault="002A4393" w:rsidP="006B52AE">
      <w:pPr>
        <w:ind w:left="284" w:hanging="284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851"/>
        <w:gridCol w:w="8206"/>
      </w:tblGrid>
      <w:tr w:rsidR="002A4393" w:rsidRPr="0068112F" w14:paraId="079EDB2A" w14:textId="77777777" w:rsidTr="002A4393">
        <w:tc>
          <w:tcPr>
            <w:tcW w:w="1242" w:type="dxa"/>
          </w:tcPr>
          <w:p w14:paraId="1083CAD4" w14:textId="77777777" w:rsidR="002A4393" w:rsidRPr="0068112F" w:rsidRDefault="002A4393" w:rsidP="00836A60">
            <w:pPr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Grade</w:t>
            </w:r>
          </w:p>
        </w:tc>
        <w:tc>
          <w:tcPr>
            <w:tcW w:w="851" w:type="dxa"/>
          </w:tcPr>
          <w:p w14:paraId="2B08D6D2" w14:textId="77777777" w:rsidR="002A4393" w:rsidRPr="0068112F" w:rsidRDefault="002A4393" w:rsidP="00836A60">
            <w:pPr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Tick</w:t>
            </w:r>
          </w:p>
        </w:tc>
        <w:tc>
          <w:tcPr>
            <w:tcW w:w="8221" w:type="dxa"/>
          </w:tcPr>
          <w:p w14:paraId="0D260BC9" w14:textId="77777777" w:rsidR="002A4393" w:rsidRPr="0068112F" w:rsidRDefault="002A4393" w:rsidP="00836A60">
            <w:pPr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 w:rsidRPr="0068112F">
              <w:rPr>
                <w:rFonts w:ascii="Arial" w:hAnsi="Arial"/>
                <w:b/>
                <w:sz w:val="22"/>
                <w:szCs w:val="22"/>
              </w:rPr>
              <w:t>Comments</w:t>
            </w:r>
          </w:p>
        </w:tc>
      </w:tr>
      <w:tr w:rsidR="002A4393" w:rsidRPr="0068112F" w14:paraId="08A6962A" w14:textId="77777777" w:rsidTr="002A4393">
        <w:tc>
          <w:tcPr>
            <w:tcW w:w="1242" w:type="dxa"/>
          </w:tcPr>
          <w:p w14:paraId="6C6E287B" w14:textId="52E76A1A" w:rsidR="002A4393" w:rsidRPr="0068112F" w:rsidRDefault="002A4393" w:rsidP="00836A6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Pass </w:t>
            </w:r>
          </w:p>
        </w:tc>
        <w:tc>
          <w:tcPr>
            <w:tcW w:w="851" w:type="dxa"/>
          </w:tcPr>
          <w:p w14:paraId="5913F563" w14:textId="77777777" w:rsidR="002A4393" w:rsidRPr="0068112F" w:rsidRDefault="002A4393" w:rsidP="00836A60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BFBFBF" w:themeFill="background1" w:themeFillShade="BF"/>
          </w:tcPr>
          <w:p w14:paraId="6DB9B6CC" w14:textId="77777777" w:rsidR="002A4393" w:rsidRPr="0068112F" w:rsidRDefault="002A4393" w:rsidP="00836A60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</w:tr>
      <w:tr w:rsidR="002A4393" w:rsidRPr="0068112F" w14:paraId="25F01B1C" w14:textId="77777777" w:rsidTr="002A4393">
        <w:trPr>
          <w:trHeight w:val="214"/>
        </w:trPr>
        <w:tc>
          <w:tcPr>
            <w:tcW w:w="1242" w:type="dxa"/>
          </w:tcPr>
          <w:p w14:paraId="79DB8C04" w14:textId="6C30D387" w:rsidR="002A4393" w:rsidRPr="0068112F" w:rsidRDefault="002A4393" w:rsidP="00836A6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Fail</w:t>
            </w:r>
          </w:p>
        </w:tc>
        <w:tc>
          <w:tcPr>
            <w:tcW w:w="851" w:type="dxa"/>
          </w:tcPr>
          <w:p w14:paraId="76976F95" w14:textId="77777777" w:rsidR="002A4393" w:rsidRPr="0068112F" w:rsidRDefault="002A4393" w:rsidP="00836A60">
            <w:pPr>
              <w:ind w:left="284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21" w:type="dxa"/>
          </w:tcPr>
          <w:p w14:paraId="70B33473" w14:textId="77777777" w:rsidR="002A4393" w:rsidRPr="0068112F" w:rsidRDefault="002A4393" w:rsidP="00836A6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E59A21D" w14:textId="77777777" w:rsidR="002A4393" w:rsidRPr="0068112F" w:rsidRDefault="002A4393" w:rsidP="006B52AE">
      <w:pPr>
        <w:ind w:left="284" w:hanging="284"/>
        <w:rPr>
          <w:rFonts w:ascii="Arial" w:hAnsi="Arial"/>
          <w:b/>
          <w:sz w:val="22"/>
          <w:szCs w:val="22"/>
        </w:rPr>
      </w:pPr>
    </w:p>
    <w:sectPr w:rsidR="002A4393" w:rsidRPr="0068112F" w:rsidSect="006B5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57" w:right="748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44C3D" w14:textId="77777777" w:rsidR="00D872AB" w:rsidRDefault="00D872AB" w:rsidP="005B0A95">
      <w:r>
        <w:separator/>
      </w:r>
    </w:p>
  </w:endnote>
  <w:endnote w:type="continuationSeparator" w:id="0">
    <w:p w14:paraId="3981B14B" w14:textId="77777777" w:rsidR="00D872AB" w:rsidRDefault="00D872AB" w:rsidP="005B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6CFDD" w14:textId="77777777" w:rsidR="00377B37" w:rsidRDefault="00377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F4DF2" w14:textId="77777777" w:rsidR="00377B37" w:rsidRDefault="00377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FB485" w14:textId="77777777" w:rsidR="00377B37" w:rsidRDefault="0037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5F6FE" w14:textId="77777777" w:rsidR="00D872AB" w:rsidRDefault="00D872AB" w:rsidP="005B0A95">
      <w:r>
        <w:separator/>
      </w:r>
    </w:p>
  </w:footnote>
  <w:footnote w:type="continuationSeparator" w:id="0">
    <w:p w14:paraId="1DD4A958" w14:textId="77777777" w:rsidR="00D872AB" w:rsidRDefault="00D872AB" w:rsidP="005B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5E26F" w14:textId="77777777" w:rsidR="00377B37" w:rsidRDefault="00377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AEDC" w14:textId="4032A521" w:rsidR="005B0A95" w:rsidRDefault="005B0A95" w:rsidP="005B0A95">
    <w:pPr>
      <w:ind w:left="284" w:hanging="284"/>
      <w:rPr>
        <w:rFonts w:ascii="Arial" w:hAnsi="Arial"/>
        <w:b/>
        <w:sz w:val="32"/>
        <w:szCs w:val="32"/>
      </w:rPr>
    </w:pPr>
    <w:bookmarkStart w:id="0" w:name="_GoBack"/>
    <w:r>
      <w:rPr>
        <w:rFonts w:ascii="Arial" w:hAnsi="Arial"/>
        <w:b/>
        <w:sz w:val="32"/>
        <w:szCs w:val="32"/>
      </w:rPr>
      <w:t>U</w:t>
    </w:r>
    <w:r w:rsidR="00FF7BE9">
      <w:rPr>
        <w:rFonts w:ascii="Arial" w:hAnsi="Arial"/>
        <w:b/>
        <w:sz w:val="32"/>
        <w:szCs w:val="32"/>
      </w:rPr>
      <w:t>GP1</w:t>
    </w:r>
    <w:r w:rsidR="009739C9">
      <w:rPr>
        <w:rFonts w:ascii="Arial" w:hAnsi="Arial"/>
        <w:b/>
        <w:sz w:val="32"/>
        <w:szCs w:val="32"/>
      </w:rPr>
      <w:t xml:space="preserve"> Professional Practice Viva </w:t>
    </w:r>
    <w:bookmarkEnd w:id="0"/>
    <w:r w:rsidR="009739C9">
      <w:rPr>
        <w:rFonts w:ascii="Arial" w:hAnsi="Arial"/>
        <w:b/>
        <w:sz w:val="32"/>
        <w:szCs w:val="32"/>
      </w:rPr>
      <w:t>2019-20</w:t>
    </w:r>
  </w:p>
  <w:p w14:paraId="37DB3240" w14:textId="77777777" w:rsidR="005B0A95" w:rsidRPr="004D7757" w:rsidRDefault="005B0A95" w:rsidP="005B0A95">
    <w:pPr>
      <w:ind w:left="284" w:hanging="284"/>
      <w:rPr>
        <w:rFonts w:ascii="Arial" w:hAnsi="Arial"/>
        <w:i/>
        <w:sz w:val="28"/>
        <w:szCs w:val="28"/>
      </w:rPr>
    </w:pPr>
    <w:r w:rsidRPr="004D7757">
      <w:rPr>
        <w:rFonts w:ascii="Arial" w:hAnsi="Arial"/>
        <w:i/>
        <w:sz w:val="28"/>
        <w:szCs w:val="28"/>
      </w:rPr>
      <w:t>Name / Y group</w:t>
    </w:r>
    <w:r>
      <w:rPr>
        <w:rFonts w:ascii="Arial" w:hAnsi="Arial"/>
        <w:i/>
        <w:sz w:val="28"/>
        <w:szCs w:val="28"/>
      </w:rPr>
      <w:t>:</w:t>
    </w:r>
    <w:r>
      <w:rPr>
        <w:rFonts w:ascii="Arial" w:hAnsi="Arial"/>
        <w:i/>
        <w:sz w:val="28"/>
        <w:szCs w:val="28"/>
      </w:rPr>
      <w:tab/>
    </w:r>
    <w:r>
      <w:rPr>
        <w:rFonts w:ascii="Arial" w:hAnsi="Arial"/>
        <w:i/>
        <w:sz w:val="28"/>
        <w:szCs w:val="28"/>
      </w:rPr>
      <w:tab/>
    </w:r>
    <w:r>
      <w:rPr>
        <w:rFonts w:ascii="Arial" w:hAnsi="Arial"/>
        <w:i/>
        <w:sz w:val="28"/>
        <w:szCs w:val="28"/>
      </w:rPr>
      <w:tab/>
      <w:t xml:space="preserve">Date:                            </w:t>
    </w:r>
    <w:r w:rsidRPr="004D7757">
      <w:rPr>
        <w:rFonts w:ascii="Arial" w:hAnsi="Arial"/>
        <w:i/>
        <w:sz w:val="28"/>
        <w:szCs w:val="28"/>
      </w:rPr>
      <w:t>School</w:t>
    </w:r>
    <w:r>
      <w:rPr>
        <w:rFonts w:ascii="Arial" w:hAnsi="Arial"/>
        <w:i/>
        <w:sz w:val="28"/>
        <w:szCs w:val="28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DB999" w14:textId="77777777" w:rsidR="00377B37" w:rsidRDefault="00377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B5160"/>
    <w:multiLevelType w:val="hybridMultilevel"/>
    <w:tmpl w:val="4CEA3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73731"/>
    <w:multiLevelType w:val="hybridMultilevel"/>
    <w:tmpl w:val="0B6C6D42"/>
    <w:lvl w:ilvl="0" w:tplc="6D249578">
      <w:start w:val="1"/>
      <w:numFmt w:val="lowerRoman"/>
      <w:lvlText w:val="%1)"/>
      <w:lvlJc w:val="left"/>
      <w:pPr>
        <w:ind w:left="1206" w:hanging="72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A67F27"/>
    <w:multiLevelType w:val="hybridMultilevel"/>
    <w:tmpl w:val="9E465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7709"/>
    <w:multiLevelType w:val="hybridMultilevel"/>
    <w:tmpl w:val="D66EC538"/>
    <w:lvl w:ilvl="0" w:tplc="6D249578">
      <w:start w:val="1"/>
      <w:numFmt w:val="lowerRoman"/>
      <w:lvlText w:val="%1)"/>
      <w:lvlJc w:val="left"/>
      <w:pPr>
        <w:ind w:left="1146" w:hanging="72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26A4"/>
    <w:multiLevelType w:val="hybridMultilevel"/>
    <w:tmpl w:val="41B0684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184179"/>
    <w:multiLevelType w:val="hybridMultilevel"/>
    <w:tmpl w:val="0DE8E0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474E1"/>
    <w:multiLevelType w:val="hybridMultilevel"/>
    <w:tmpl w:val="7E74877C"/>
    <w:lvl w:ilvl="0" w:tplc="E3248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8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A8C2A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EB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83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3F2B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44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26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D25A8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003C9"/>
    <w:multiLevelType w:val="hybridMultilevel"/>
    <w:tmpl w:val="E1066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B2205D"/>
    <w:multiLevelType w:val="hybridMultilevel"/>
    <w:tmpl w:val="7AF82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381F03"/>
    <w:multiLevelType w:val="hybridMultilevel"/>
    <w:tmpl w:val="4B6CD802"/>
    <w:lvl w:ilvl="0" w:tplc="132CBFCA">
      <w:start w:val="1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95" w:hanging="360"/>
      </w:pPr>
    </w:lvl>
    <w:lvl w:ilvl="2" w:tplc="0809001B" w:tentative="1">
      <w:start w:val="1"/>
      <w:numFmt w:val="lowerRoman"/>
      <w:lvlText w:val="%3."/>
      <w:lvlJc w:val="right"/>
      <w:pPr>
        <w:ind w:left="5115" w:hanging="180"/>
      </w:pPr>
    </w:lvl>
    <w:lvl w:ilvl="3" w:tplc="0809000F" w:tentative="1">
      <w:start w:val="1"/>
      <w:numFmt w:val="decimal"/>
      <w:lvlText w:val="%4."/>
      <w:lvlJc w:val="left"/>
      <w:pPr>
        <w:ind w:left="5835" w:hanging="360"/>
      </w:pPr>
    </w:lvl>
    <w:lvl w:ilvl="4" w:tplc="08090019" w:tentative="1">
      <w:start w:val="1"/>
      <w:numFmt w:val="lowerLetter"/>
      <w:lvlText w:val="%5."/>
      <w:lvlJc w:val="left"/>
      <w:pPr>
        <w:ind w:left="6555" w:hanging="360"/>
      </w:pPr>
    </w:lvl>
    <w:lvl w:ilvl="5" w:tplc="0809001B" w:tentative="1">
      <w:start w:val="1"/>
      <w:numFmt w:val="lowerRoman"/>
      <w:lvlText w:val="%6."/>
      <w:lvlJc w:val="right"/>
      <w:pPr>
        <w:ind w:left="7275" w:hanging="180"/>
      </w:pPr>
    </w:lvl>
    <w:lvl w:ilvl="6" w:tplc="0809000F" w:tentative="1">
      <w:start w:val="1"/>
      <w:numFmt w:val="decimal"/>
      <w:lvlText w:val="%7."/>
      <w:lvlJc w:val="left"/>
      <w:pPr>
        <w:ind w:left="7995" w:hanging="360"/>
      </w:pPr>
    </w:lvl>
    <w:lvl w:ilvl="7" w:tplc="08090019" w:tentative="1">
      <w:start w:val="1"/>
      <w:numFmt w:val="lowerLetter"/>
      <w:lvlText w:val="%8."/>
      <w:lvlJc w:val="left"/>
      <w:pPr>
        <w:ind w:left="8715" w:hanging="360"/>
      </w:pPr>
    </w:lvl>
    <w:lvl w:ilvl="8" w:tplc="080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1" w15:restartNumberingAfterBreak="0">
    <w:nsid w:val="453F3CC2"/>
    <w:multiLevelType w:val="hybridMultilevel"/>
    <w:tmpl w:val="5CB640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AB7C6B"/>
    <w:multiLevelType w:val="hybridMultilevel"/>
    <w:tmpl w:val="EA3E0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B2208"/>
    <w:multiLevelType w:val="hybridMultilevel"/>
    <w:tmpl w:val="84369EB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ACC4768"/>
    <w:multiLevelType w:val="hybridMultilevel"/>
    <w:tmpl w:val="353EF1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86165"/>
    <w:multiLevelType w:val="hybridMultilevel"/>
    <w:tmpl w:val="62B055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FE1C59"/>
    <w:multiLevelType w:val="hybridMultilevel"/>
    <w:tmpl w:val="B016D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C383A"/>
    <w:multiLevelType w:val="hybridMultilevel"/>
    <w:tmpl w:val="A7EE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0222E"/>
    <w:multiLevelType w:val="hybridMultilevel"/>
    <w:tmpl w:val="A44ED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67F33"/>
    <w:multiLevelType w:val="hybridMultilevel"/>
    <w:tmpl w:val="293C67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D249578">
      <w:start w:val="1"/>
      <w:numFmt w:val="lowerRoman"/>
      <w:lvlText w:val="%3)"/>
      <w:lvlJc w:val="left"/>
      <w:pPr>
        <w:ind w:left="1146" w:hanging="720"/>
      </w:pPr>
      <w:rPr>
        <w:rFonts w:hint="default"/>
        <w:b/>
        <w:sz w:val="28"/>
        <w:szCs w:val="28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7412A"/>
    <w:multiLevelType w:val="hybridMultilevel"/>
    <w:tmpl w:val="8870C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027EFD"/>
    <w:multiLevelType w:val="hybridMultilevel"/>
    <w:tmpl w:val="64966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14"/>
  </w:num>
  <w:num w:numId="6">
    <w:abstractNumId w:val="6"/>
  </w:num>
  <w:num w:numId="7">
    <w:abstractNumId w:val="17"/>
  </w:num>
  <w:num w:numId="8">
    <w:abstractNumId w:val="11"/>
  </w:num>
  <w:num w:numId="9">
    <w:abstractNumId w:val="10"/>
  </w:num>
  <w:num w:numId="10">
    <w:abstractNumId w:val="19"/>
  </w:num>
  <w:num w:numId="11">
    <w:abstractNumId w:val="8"/>
  </w:num>
  <w:num w:numId="12">
    <w:abstractNumId w:val="20"/>
  </w:num>
  <w:num w:numId="13">
    <w:abstractNumId w:val="12"/>
  </w:num>
  <w:num w:numId="14">
    <w:abstractNumId w:val="5"/>
  </w:num>
  <w:num w:numId="15">
    <w:abstractNumId w:val="13"/>
  </w:num>
  <w:num w:numId="16">
    <w:abstractNumId w:val="21"/>
  </w:num>
  <w:num w:numId="17">
    <w:abstractNumId w:val="15"/>
  </w:num>
  <w:num w:numId="18">
    <w:abstractNumId w:val="1"/>
  </w:num>
  <w:num w:numId="19">
    <w:abstractNumId w:val="9"/>
  </w:num>
  <w:num w:numId="20">
    <w:abstractNumId w:val="2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74"/>
    <w:rsid w:val="00000D2B"/>
    <w:rsid w:val="00011C70"/>
    <w:rsid w:val="00013D08"/>
    <w:rsid w:val="00041F78"/>
    <w:rsid w:val="00051370"/>
    <w:rsid w:val="00054A65"/>
    <w:rsid w:val="00064B33"/>
    <w:rsid w:val="000921F1"/>
    <w:rsid w:val="00097BE0"/>
    <w:rsid w:val="000A7D99"/>
    <w:rsid w:val="000D0574"/>
    <w:rsid w:val="000E2631"/>
    <w:rsid w:val="000F35F1"/>
    <w:rsid w:val="00122BC0"/>
    <w:rsid w:val="00123859"/>
    <w:rsid w:val="0013590E"/>
    <w:rsid w:val="00143C14"/>
    <w:rsid w:val="00145F3C"/>
    <w:rsid w:val="00153261"/>
    <w:rsid w:val="001562D5"/>
    <w:rsid w:val="00176E3E"/>
    <w:rsid w:val="001B529F"/>
    <w:rsid w:val="001F2C74"/>
    <w:rsid w:val="002102F3"/>
    <w:rsid w:val="00222C27"/>
    <w:rsid w:val="00232DBC"/>
    <w:rsid w:val="00253CFA"/>
    <w:rsid w:val="00271BE6"/>
    <w:rsid w:val="00276ECD"/>
    <w:rsid w:val="00286536"/>
    <w:rsid w:val="002869C0"/>
    <w:rsid w:val="00287085"/>
    <w:rsid w:val="002A3482"/>
    <w:rsid w:val="002A4393"/>
    <w:rsid w:val="002A52D7"/>
    <w:rsid w:val="002A61D9"/>
    <w:rsid w:val="002B5F65"/>
    <w:rsid w:val="002D2654"/>
    <w:rsid w:val="002E4CF6"/>
    <w:rsid w:val="002E6F8B"/>
    <w:rsid w:val="002E7A73"/>
    <w:rsid w:val="003118DA"/>
    <w:rsid w:val="0034485B"/>
    <w:rsid w:val="00345D9D"/>
    <w:rsid w:val="00365CAE"/>
    <w:rsid w:val="00374D4F"/>
    <w:rsid w:val="00377B37"/>
    <w:rsid w:val="003839AE"/>
    <w:rsid w:val="003B1268"/>
    <w:rsid w:val="003B4844"/>
    <w:rsid w:val="003C4A9F"/>
    <w:rsid w:val="003D74BB"/>
    <w:rsid w:val="003E57DF"/>
    <w:rsid w:val="003F41C2"/>
    <w:rsid w:val="00400240"/>
    <w:rsid w:val="00412D1A"/>
    <w:rsid w:val="00433578"/>
    <w:rsid w:val="0043375C"/>
    <w:rsid w:val="004441D3"/>
    <w:rsid w:val="0049687C"/>
    <w:rsid w:val="004A218A"/>
    <w:rsid w:val="004C0534"/>
    <w:rsid w:val="004C6A55"/>
    <w:rsid w:val="004D1977"/>
    <w:rsid w:val="004D7757"/>
    <w:rsid w:val="004E6673"/>
    <w:rsid w:val="004F644D"/>
    <w:rsid w:val="00513848"/>
    <w:rsid w:val="0052060C"/>
    <w:rsid w:val="00533CA0"/>
    <w:rsid w:val="00542799"/>
    <w:rsid w:val="005447B4"/>
    <w:rsid w:val="00560BFF"/>
    <w:rsid w:val="00586279"/>
    <w:rsid w:val="005B0A95"/>
    <w:rsid w:val="005B187C"/>
    <w:rsid w:val="005B6D47"/>
    <w:rsid w:val="005E3F0B"/>
    <w:rsid w:val="005F1F61"/>
    <w:rsid w:val="005F2B93"/>
    <w:rsid w:val="005F44B5"/>
    <w:rsid w:val="00603C74"/>
    <w:rsid w:val="00612B12"/>
    <w:rsid w:val="006638E8"/>
    <w:rsid w:val="0068112F"/>
    <w:rsid w:val="00683CE9"/>
    <w:rsid w:val="006927B6"/>
    <w:rsid w:val="006A6217"/>
    <w:rsid w:val="006B52AE"/>
    <w:rsid w:val="006C3FB6"/>
    <w:rsid w:val="006C77E0"/>
    <w:rsid w:val="006D5EF1"/>
    <w:rsid w:val="006F5438"/>
    <w:rsid w:val="006F7DD5"/>
    <w:rsid w:val="00702EE3"/>
    <w:rsid w:val="007100CA"/>
    <w:rsid w:val="00722E0A"/>
    <w:rsid w:val="00731DC5"/>
    <w:rsid w:val="00740392"/>
    <w:rsid w:val="007478A0"/>
    <w:rsid w:val="00753179"/>
    <w:rsid w:val="00774FC5"/>
    <w:rsid w:val="00813180"/>
    <w:rsid w:val="008170E1"/>
    <w:rsid w:val="00836814"/>
    <w:rsid w:val="00877B29"/>
    <w:rsid w:val="00877FF2"/>
    <w:rsid w:val="0088236D"/>
    <w:rsid w:val="00885F6B"/>
    <w:rsid w:val="008C06DC"/>
    <w:rsid w:val="008C34B7"/>
    <w:rsid w:val="008C3B01"/>
    <w:rsid w:val="008D4FE6"/>
    <w:rsid w:val="008D5E95"/>
    <w:rsid w:val="008F026C"/>
    <w:rsid w:val="00915091"/>
    <w:rsid w:val="00954D13"/>
    <w:rsid w:val="00967E5D"/>
    <w:rsid w:val="009739C9"/>
    <w:rsid w:val="009776BA"/>
    <w:rsid w:val="009C6CD4"/>
    <w:rsid w:val="009C7F70"/>
    <w:rsid w:val="009D1098"/>
    <w:rsid w:val="009E04C1"/>
    <w:rsid w:val="009F275E"/>
    <w:rsid w:val="00A13D1B"/>
    <w:rsid w:val="00A17755"/>
    <w:rsid w:val="00A37427"/>
    <w:rsid w:val="00A55974"/>
    <w:rsid w:val="00A73B57"/>
    <w:rsid w:val="00AA389E"/>
    <w:rsid w:val="00AA553B"/>
    <w:rsid w:val="00AB1CB8"/>
    <w:rsid w:val="00AC4291"/>
    <w:rsid w:val="00AF6476"/>
    <w:rsid w:val="00B00FDF"/>
    <w:rsid w:val="00B13B4A"/>
    <w:rsid w:val="00B14CE2"/>
    <w:rsid w:val="00B328DE"/>
    <w:rsid w:val="00B4285B"/>
    <w:rsid w:val="00B735E9"/>
    <w:rsid w:val="00B94A00"/>
    <w:rsid w:val="00B95208"/>
    <w:rsid w:val="00BA7881"/>
    <w:rsid w:val="00BB2497"/>
    <w:rsid w:val="00BD56B7"/>
    <w:rsid w:val="00BD6392"/>
    <w:rsid w:val="00BE65C5"/>
    <w:rsid w:val="00BF5097"/>
    <w:rsid w:val="00BF6B65"/>
    <w:rsid w:val="00C3194F"/>
    <w:rsid w:val="00C541A0"/>
    <w:rsid w:val="00C5637E"/>
    <w:rsid w:val="00C5731D"/>
    <w:rsid w:val="00C657BF"/>
    <w:rsid w:val="00C6629D"/>
    <w:rsid w:val="00C8457A"/>
    <w:rsid w:val="00CA574E"/>
    <w:rsid w:val="00CC006D"/>
    <w:rsid w:val="00CC4AD2"/>
    <w:rsid w:val="00CC7A0B"/>
    <w:rsid w:val="00CD2268"/>
    <w:rsid w:val="00CD268F"/>
    <w:rsid w:val="00CF397C"/>
    <w:rsid w:val="00D322D5"/>
    <w:rsid w:val="00D52680"/>
    <w:rsid w:val="00D657F6"/>
    <w:rsid w:val="00D65A8F"/>
    <w:rsid w:val="00D872AB"/>
    <w:rsid w:val="00D934D4"/>
    <w:rsid w:val="00DC1309"/>
    <w:rsid w:val="00DD5540"/>
    <w:rsid w:val="00E115CF"/>
    <w:rsid w:val="00E258B7"/>
    <w:rsid w:val="00E500C1"/>
    <w:rsid w:val="00E56637"/>
    <w:rsid w:val="00E704CF"/>
    <w:rsid w:val="00E85DFD"/>
    <w:rsid w:val="00E86DDA"/>
    <w:rsid w:val="00EC6EC1"/>
    <w:rsid w:val="00ED489C"/>
    <w:rsid w:val="00EF337E"/>
    <w:rsid w:val="00F03A23"/>
    <w:rsid w:val="00F6709E"/>
    <w:rsid w:val="00F77915"/>
    <w:rsid w:val="00F81D6B"/>
    <w:rsid w:val="00FA1AF6"/>
    <w:rsid w:val="00FB3ABD"/>
    <w:rsid w:val="00FC4242"/>
    <w:rsid w:val="00FE09AD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E67E7F"/>
  <w15:docId w15:val="{5FA0D177-F14C-41F0-81C4-276CD4CF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1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1C70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7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F7DD5"/>
    <w:pPr>
      <w:ind w:left="720"/>
      <w:contextualSpacing/>
    </w:pPr>
  </w:style>
  <w:style w:type="paragraph" w:styleId="PlainText">
    <w:name w:val="Plain Text"/>
    <w:basedOn w:val="Normal"/>
    <w:link w:val="PlainTextChar"/>
    <w:rsid w:val="00F77915"/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F77915"/>
    <w:rPr>
      <w:rFonts w:ascii="Courier New" w:hAnsi="Courier New"/>
    </w:rPr>
  </w:style>
  <w:style w:type="paragraph" w:customStyle="1" w:styleId="Default">
    <w:name w:val="Default"/>
    <w:rsid w:val="00967E5D"/>
    <w:pPr>
      <w:autoSpaceDE w:val="0"/>
      <w:autoSpaceDN w:val="0"/>
      <w:adjustRightInd w:val="0"/>
    </w:pPr>
    <w:rPr>
      <w:rFonts w:ascii="News Gothic" w:hAnsi="News Gothic" w:cs="News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4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1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1D3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B0A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A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B0A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A9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UWE Bristol</vt:lpstr>
    </vt:vector>
  </TitlesOfParts>
  <Company>UWE, Bristol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UWE Bristol</dc:title>
  <dc:creator>p-frawley</dc:creator>
  <cp:lastModifiedBy>Eden Berrett</cp:lastModifiedBy>
  <cp:revision>2</cp:revision>
  <cp:lastPrinted>2014-01-31T07:56:00Z</cp:lastPrinted>
  <dcterms:created xsi:type="dcterms:W3CDTF">2019-06-26T11:25:00Z</dcterms:created>
  <dcterms:modified xsi:type="dcterms:W3CDTF">2019-06-26T11:25:00Z</dcterms:modified>
</cp:coreProperties>
</file>